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8962C" w14:textId="2735202A" w:rsidR="00B20AC1" w:rsidRPr="003B3118" w:rsidRDefault="00062B35" w:rsidP="00962D8E">
      <w:pPr>
        <w:pStyle w:val="RZAnlage"/>
      </w:pPr>
      <w:r w:rsidRPr="003B3118">
        <w:t>Anlage 4</w:t>
      </w:r>
    </w:p>
    <w:p w14:paraId="10CD1021" w14:textId="77777777" w:rsidR="00DB66CB" w:rsidRPr="003B3118" w:rsidRDefault="00187607" w:rsidP="00962D8E">
      <w:pPr>
        <w:pStyle w:val="RZberschrift"/>
      </w:pPr>
      <w:r w:rsidRPr="003B3118">
        <w:t>Ausbildungsinhalte</w:t>
      </w:r>
    </w:p>
    <w:p w14:paraId="25F07D42" w14:textId="460943E9" w:rsidR="000153BF" w:rsidRPr="003B3118" w:rsidRDefault="00AA7A6D" w:rsidP="00962D8E">
      <w:pPr>
        <w:pStyle w:val="RZberschrift"/>
      </w:pPr>
      <w:r w:rsidRPr="003B3118">
        <w:t>zum Sonderfach</w:t>
      </w:r>
      <w:r w:rsidR="00AD3FB7" w:rsidRPr="003B3118">
        <w:t xml:space="preserve"> Arbeitsme</w:t>
      </w:r>
      <w:r w:rsidR="00626FE0" w:rsidRPr="003B3118">
        <w:t>dizin und angewandte Physiologie</w:t>
      </w:r>
    </w:p>
    <w:p w14:paraId="69BDA6EF" w14:textId="77777777" w:rsidR="0011608A" w:rsidRPr="003B3118" w:rsidRDefault="0011608A" w:rsidP="00962D8E">
      <w:pPr>
        <w:pStyle w:val="RZberschrift"/>
      </w:pPr>
    </w:p>
    <w:p w14:paraId="1C9E943A" w14:textId="7545421C" w:rsidR="00187607" w:rsidRPr="003B3118" w:rsidRDefault="00F41BCA" w:rsidP="00962D8E">
      <w:pPr>
        <w:pStyle w:val="RZberschrift"/>
      </w:pPr>
      <w:r w:rsidRPr="003B3118">
        <w:t xml:space="preserve">Sonderfach </w:t>
      </w:r>
      <w:r w:rsidR="00A02EE9" w:rsidRPr="003B3118">
        <w:t>Grundausbildung</w:t>
      </w:r>
      <w:r w:rsidR="00B20AC1" w:rsidRPr="003B3118">
        <w:t xml:space="preserve"> (36 Mo</w:t>
      </w:r>
      <w:r w:rsidR="0041601C" w:rsidRPr="003B3118">
        <w:t>nate</w:t>
      </w:r>
      <w:r w:rsidR="00B20AC1" w:rsidRPr="003B3118">
        <w:t>)</w:t>
      </w:r>
    </w:p>
    <w:p w14:paraId="45247715" w14:textId="77777777" w:rsidR="00B20AC1" w:rsidRPr="003B3118" w:rsidRDefault="00B20AC1" w:rsidP="0041601C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B3118" w:rsidRPr="003B3118" w14:paraId="73C7C92B" w14:textId="77777777" w:rsidTr="00205EA3">
        <w:tc>
          <w:tcPr>
            <w:tcW w:w="9526" w:type="dxa"/>
          </w:tcPr>
          <w:p w14:paraId="1B0040EF" w14:textId="517D7F14" w:rsidR="000153BF" w:rsidRPr="003B3118" w:rsidRDefault="00E151C2" w:rsidP="00962D8E">
            <w:pPr>
              <w:pStyle w:val="RZABC"/>
            </w:pPr>
            <w:r w:rsidRPr="003B3118">
              <w:t>A)</w:t>
            </w:r>
            <w:r w:rsidRPr="003B3118">
              <w:tab/>
            </w:r>
            <w:r w:rsidR="00B3018B" w:rsidRPr="003B3118">
              <w:t>Kenntnisse</w:t>
            </w:r>
          </w:p>
        </w:tc>
      </w:tr>
      <w:tr w:rsidR="003B3118" w:rsidRPr="003B3118" w14:paraId="0BA3A571" w14:textId="77777777" w:rsidTr="00205EA3">
        <w:tc>
          <w:tcPr>
            <w:tcW w:w="9526" w:type="dxa"/>
          </w:tcPr>
          <w:p w14:paraId="684A7627" w14:textId="6B8594CB" w:rsidR="00571E97" w:rsidRPr="003B3118" w:rsidRDefault="00AD3FB7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Aufgabenstellungen und gesetzliche Rahmenbedingungen für die arbeitsmedizinische Tätigkeit im Betrieb, betriebliche und überbetriebliche Akteure im Arbeitnehme</w:t>
            </w:r>
            <w:r w:rsidR="002E0178" w:rsidRPr="003B3118">
              <w:t>rschutz, gesetzliche Interessen</w:t>
            </w:r>
            <w:r w:rsidRPr="003B3118">
              <w:t>vertretungen, Organisationsmodelle arbeitsmedizinischer Betreuung</w:t>
            </w:r>
          </w:p>
        </w:tc>
      </w:tr>
      <w:tr w:rsidR="003B3118" w:rsidRPr="003B3118" w14:paraId="68BA652C" w14:textId="77777777" w:rsidTr="00205EA3">
        <w:tc>
          <w:tcPr>
            <w:tcW w:w="9526" w:type="dxa"/>
          </w:tcPr>
          <w:p w14:paraId="200E896A" w14:textId="651E3115" w:rsidR="000153BF" w:rsidRPr="003B3118" w:rsidRDefault="00BF6A2B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A</w:t>
            </w:r>
            <w:r w:rsidR="00AD3FB7" w:rsidRPr="003B3118">
              <w:t>rbeitsbedingte Erkrankungen und Berufskrankheiten, deren auslösende Noxen einschließlich epidemiologischer Grundlagen, Pathogenese, Diagnostik, Klinik, Therapie</w:t>
            </w:r>
          </w:p>
        </w:tc>
      </w:tr>
      <w:tr w:rsidR="003B3118" w:rsidRPr="003B3118" w14:paraId="08BE49DE" w14:textId="77777777" w:rsidTr="00205EA3">
        <w:tc>
          <w:tcPr>
            <w:tcW w:w="9526" w:type="dxa"/>
          </w:tcPr>
          <w:p w14:paraId="51C835A1" w14:textId="743AB6B4" w:rsidR="000153BF" w:rsidRPr="003B3118" w:rsidRDefault="00AD3FB7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Struktur eines Betriebes, Arbeitsorganisation, Arbeitszeitgestaltung</w:t>
            </w:r>
            <w:r w:rsidR="00CD7170" w:rsidRPr="003B3118">
              <w:t xml:space="preserve"> und Schichtsysteme</w:t>
            </w:r>
            <w:r w:rsidRPr="003B3118">
              <w:t>, Arbeitsverfahren, verschiedene Entlohnungssysteme</w:t>
            </w:r>
          </w:p>
        </w:tc>
      </w:tr>
      <w:tr w:rsidR="003B3118" w:rsidRPr="003B3118" w14:paraId="1E06649E" w14:textId="77777777" w:rsidTr="00205EA3">
        <w:tc>
          <w:tcPr>
            <w:tcW w:w="9526" w:type="dxa"/>
          </w:tcPr>
          <w:p w14:paraId="07247E1A" w14:textId="77777777" w:rsidR="00AD3FB7" w:rsidRPr="003B3118" w:rsidRDefault="00AD3FB7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Häufigkeit von arbeitsbedingten Erkrankungen in bestimmten</w:t>
            </w:r>
            <w:r w:rsidR="00571E97" w:rsidRPr="003B3118">
              <w:t xml:space="preserve"> Branchen und Berufsgruppen; epi</w:t>
            </w:r>
            <w:r w:rsidRPr="003B3118">
              <w:t>demiologische Methodik</w:t>
            </w:r>
          </w:p>
        </w:tc>
      </w:tr>
      <w:tr w:rsidR="003B3118" w:rsidRPr="003B3118" w14:paraId="47E4BFDC" w14:textId="77777777" w:rsidTr="00205EA3">
        <w:tc>
          <w:tcPr>
            <w:tcW w:w="9526" w:type="dxa"/>
          </w:tcPr>
          <w:p w14:paraId="764ECB93" w14:textId="77777777" w:rsidR="00AD3FB7" w:rsidRPr="003B3118" w:rsidRDefault="00AD3FB7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Organisation der Ersten Hilfe im Betrieb, notfallmedizinische Versorgung am Arbeitsplatz</w:t>
            </w:r>
          </w:p>
        </w:tc>
      </w:tr>
      <w:tr w:rsidR="003B3118" w:rsidRPr="003B3118" w14:paraId="1EFB9149" w14:textId="77777777" w:rsidTr="00205EA3">
        <w:tc>
          <w:tcPr>
            <w:tcW w:w="9526" w:type="dxa"/>
          </w:tcPr>
          <w:p w14:paraId="2DA145B2" w14:textId="77777777" w:rsidR="00AD3FB7" w:rsidRPr="003B3118" w:rsidRDefault="00AD3FB7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Berufskunde und branchenspezifische arbeitsmedizinische Problemstellungen</w:t>
            </w:r>
          </w:p>
        </w:tc>
      </w:tr>
      <w:tr w:rsidR="003B3118" w:rsidRPr="003B3118" w14:paraId="35A3693C" w14:textId="77777777" w:rsidTr="00205EA3">
        <w:tc>
          <w:tcPr>
            <w:tcW w:w="9526" w:type="dxa"/>
          </w:tcPr>
          <w:p w14:paraId="34016C45" w14:textId="2D1ED69A" w:rsidR="00AD3FB7" w:rsidRPr="003B3118" w:rsidRDefault="00AD3FB7" w:rsidP="006B5983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 xml:space="preserve">System des österreichischen Gesundheitswesens und des Sozialversicherungssystems einschließlich Kenntnis zu den Aufgaben der verschiedenen Institutionen </w:t>
            </w:r>
          </w:p>
        </w:tc>
      </w:tr>
      <w:tr w:rsidR="003B3118" w:rsidRPr="003B3118" w14:paraId="482A1263" w14:textId="77777777" w:rsidTr="00205EA3">
        <w:tc>
          <w:tcPr>
            <w:tcW w:w="9526" w:type="dxa"/>
          </w:tcPr>
          <w:p w14:paraId="5908F84A" w14:textId="2792951B" w:rsidR="00AD3FB7" w:rsidRPr="003B3118" w:rsidRDefault="00AD3FB7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 xml:space="preserve">Gesundheitsberatung, </w:t>
            </w:r>
            <w:r w:rsidR="008038B8" w:rsidRPr="003B3118">
              <w:t xml:space="preserve">Primär- , Sekundär- und Tertiärprävention, </w:t>
            </w:r>
            <w:r w:rsidRPr="003B3118">
              <w:t>fa</w:t>
            </w:r>
            <w:r w:rsidR="00396934" w:rsidRPr="003B3118">
              <w:t xml:space="preserve">chspezifische Vorsorgemedizin, </w:t>
            </w:r>
            <w:r w:rsidRPr="003B3118">
              <w:t xml:space="preserve">Entwicklung betrieblicher Präventionskonzepte </w:t>
            </w:r>
          </w:p>
        </w:tc>
      </w:tr>
      <w:tr w:rsidR="003B3118" w:rsidRPr="003B3118" w14:paraId="37C85706" w14:textId="77777777" w:rsidTr="00205EA3">
        <w:tc>
          <w:tcPr>
            <w:tcW w:w="9526" w:type="dxa"/>
          </w:tcPr>
          <w:p w14:paraId="11104233" w14:textId="77777777" w:rsidR="00AD3FB7" w:rsidRPr="003B3118" w:rsidRDefault="008038B8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Effekte von chemischen, physikalischen und biologischen Arbeitsstoffen auf den menschlichen Organismus</w:t>
            </w:r>
          </w:p>
        </w:tc>
      </w:tr>
      <w:tr w:rsidR="003B3118" w:rsidRPr="003B3118" w14:paraId="16D46356" w14:textId="77777777" w:rsidTr="00205EA3">
        <w:tc>
          <w:tcPr>
            <w:tcW w:w="9526" w:type="dxa"/>
          </w:tcPr>
          <w:p w14:paraId="1BBF595F" w14:textId="77777777" w:rsidR="00AD3FB7" w:rsidRPr="003B3118" w:rsidRDefault="008038B8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Unfallverhütung und Arbeitssicherheit</w:t>
            </w:r>
          </w:p>
        </w:tc>
      </w:tr>
      <w:tr w:rsidR="003B3118" w:rsidRPr="003B3118" w14:paraId="7DFCE46E" w14:textId="77777777" w:rsidTr="00205EA3">
        <w:tc>
          <w:tcPr>
            <w:tcW w:w="9526" w:type="dxa"/>
          </w:tcPr>
          <w:p w14:paraId="0E7A1ED1" w14:textId="0CD395B6" w:rsidR="00AD3FB7" w:rsidRPr="003B3118" w:rsidRDefault="008038B8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Managementverfahren im Betrieb</w:t>
            </w:r>
            <w:r w:rsidR="00396934" w:rsidRPr="003B3118">
              <w:t>,</w:t>
            </w:r>
            <w:r w:rsidRPr="003B3118">
              <w:t xml:space="preserve"> </w:t>
            </w:r>
            <w:r w:rsidR="00396934" w:rsidRPr="003B3118">
              <w:t>insbesondere</w:t>
            </w:r>
            <w:r w:rsidRPr="003B3118">
              <w:t xml:space="preserve"> Projektmanagement allgemein, Generationenmanagement, </w:t>
            </w:r>
            <w:proofErr w:type="spellStart"/>
            <w:r w:rsidRPr="003B3118">
              <w:t>Diversitymanagement</w:t>
            </w:r>
            <w:proofErr w:type="spellEnd"/>
          </w:p>
        </w:tc>
      </w:tr>
      <w:tr w:rsidR="003B3118" w:rsidRPr="003B3118" w14:paraId="1078F3FE" w14:textId="77777777" w:rsidTr="00205EA3">
        <w:tc>
          <w:tcPr>
            <w:tcW w:w="9526" w:type="dxa"/>
          </w:tcPr>
          <w:p w14:paraId="69D44C1D" w14:textId="125711E0" w:rsidR="00AD3FB7" w:rsidRPr="003B3118" w:rsidRDefault="008038B8" w:rsidP="00DB4CBC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Migranten</w:t>
            </w:r>
            <w:r w:rsidR="00C22B1D" w:rsidRPr="003B3118">
              <w:t xml:space="preserve">- und </w:t>
            </w:r>
            <w:r w:rsidRPr="003B3118">
              <w:t>Gende</w:t>
            </w:r>
            <w:r w:rsidR="00C22B1D" w:rsidRPr="003B3118">
              <w:t>r</w:t>
            </w:r>
            <w:r w:rsidRPr="003B3118">
              <w:t>aspekte im beruflichen Kontext</w:t>
            </w:r>
          </w:p>
        </w:tc>
      </w:tr>
      <w:tr w:rsidR="003B3118" w:rsidRPr="003B3118" w14:paraId="0CBF1B5D" w14:textId="77777777" w:rsidTr="00205EA3">
        <w:tc>
          <w:tcPr>
            <w:tcW w:w="9526" w:type="dxa"/>
          </w:tcPr>
          <w:p w14:paraId="0B3509A1" w14:textId="77777777" w:rsidR="00AD3FB7" w:rsidRPr="003B3118" w:rsidRDefault="008038B8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Grundlagen der Statistik</w:t>
            </w:r>
          </w:p>
        </w:tc>
      </w:tr>
      <w:tr w:rsidR="003B3118" w:rsidRPr="003B3118" w14:paraId="2963BE4F" w14:textId="77777777" w:rsidTr="00205EA3">
        <w:tc>
          <w:tcPr>
            <w:tcW w:w="9526" w:type="dxa"/>
          </w:tcPr>
          <w:p w14:paraId="1A898944" w14:textId="77777777" w:rsidR="008038B8" w:rsidRPr="003B3118" w:rsidRDefault="008038B8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Auswirkungen von Pharmakotherapien auf die Arbeits- und Leistungsfähigkeit</w:t>
            </w:r>
          </w:p>
        </w:tc>
      </w:tr>
      <w:tr w:rsidR="003B3118" w:rsidRPr="003B3118" w14:paraId="01DDFD2A" w14:textId="77777777" w:rsidTr="00205EA3">
        <w:tc>
          <w:tcPr>
            <w:tcW w:w="9526" w:type="dxa"/>
          </w:tcPr>
          <w:p w14:paraId="7288B6E9" w14:textId="4F48EDF8" w:rsidR="008038B8" w:rsidRPr="003B3118" w:rsidRDefault="006B3BC5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P</w:t>
            </w:r>
            <w:r w:rsidR="008038B8" w:rsidRPr="003B3118">
              <w:t>raxisrelevante Themen der Arbeits- und Organisationspsychologie</w:t>
            </w:r>
          </w:p>
        </w:tc>
      </w:tr>
      <w:tr w:rsidR="003B3118" w:rsidRPr="003B3118" w14:paraId="5DB30D2E" w14:textId="77777777" w:rsidTr="00205EA3">
        <w:tc>
          <w:tcPr>
            <w:tcW w:w="9526" w:type="dxa"/>
          </w:tcPr>
          <w:p w14:paraId="3C45D2C1" w14:textId="59404BA6" w:rsidR="008038B8" w:rsidRPr="003B3118" w:rsidRDefault="008038B8" w:rsidP="006B5983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Psychosoziale Aspekte im Betrieb</w:t>
            </w:r>
          </w:p>
        </w:tc>
      </w:tr>
      <w:tr w:rsidR="003B3118" w:rsidRPr="003B3118" w14:paraId="588461CB" w14:textId="77777777" w:rsidTr="00205EA3">
        <w:tc>
          <w:tcPr>
            <w:tcW w:w="9526" w:type="dxa"/>
          </w:tcPr>
          <w:p w14:paraId="390D911A" w14:textId="52AAB0A5" w:rsidR="008038B8" w:rsidRPr="003B3118" w:rsidRDefault="00396934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Arbeitsbezogene r</w:t>
            </w:r>
            <w:r w:rsidR="008038B8" w:rsidRPr="003B3118">
              <w:t>eisemedizinische Beratung einschließlich Impfungen</w:t>
            </w:r>
          </w:p>
        </w:tc>
      </w:tr>
      <w:tr w:rsidR="003B3118" w:rsidRPr="003B3118" w14:paraId="2117B559" w14:textId="77777777" w:rsidTr="00205EA3">
        <w:tc>
          <w:tcPr>
            <w:tcW w:w="9526" w:type="dxa"/>
          </w:tcPr>
          <w:p w14:paraId="3CC65E2D" w14:textId="12A30057" w:rsidR="0041601C" w:rsidRPr="003B3118" w:rsidRDefault="00BD1518" w:rsidP="006B5983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 xml:space="preserve">Klinik und Therapie der häufigsten Erkrankungen von Berufstätigen mit Relevanz auf die Arbeitsfähigkeit </w:t>
            </w:r>
          </w:p>
        </w:tc>
      </w:tr>
      <w:tr w:rsidR="003B3118" w:rsidRPr="003B3118" w14:paraId="11AC4DA4" w14:textId="77777777" w:rsidTr="00205EA3">
        <w:tc>
          <w:tcPr>
            <w:tcW w:w="9526" w:type="dxa"/>
          </w:tcPr>
          <w:p w14:paraId="63CB84A3" w14:textId="7E5B6BD4" w:rsidR="0041601C" w:rsidRPr="003B3118" w:rsidRDefault="006B3BC5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Grundlagen der</w:t>
            </w:r>
            <w:r w:rsidR="00396934" w:rsidRPr="003B3118">
              <w:t xml:space="preserve"> Physiotherapie, Ergotherapie sowie</w:t>
            </w:r>
            <w:r w:rsidR="0041601C" w:rsidRPr="003B3118">
              <w:t xml:space="preserve"> häufig angewandte</w:t>
            </w:r>
            <w:r w:rsidR="00396934" w:rsidRPr="003B3118">
              <w:t>r</w:t>
            </w:r>
            <w:r w:rsidR="0041601C" w:rsidRPr="003B3118">
              <w:t xml:space="preserve"> Psychotherapieformen</w:t>
            </w:r>
          </w:p>
        </w:tc>
      </w:tr>
      <w:tr w:rsidR="003B3118" w:rsidRPr="003B3118" w14:paraId="0AC34E0D" w14:textId="77777777" w:rsidTr="00205EA3">
        <w:tc>
          <w:tcPr>
            <w:tcW w:w="9526" w:type="dxa"/>
          </w:tcPr>
          <w:p w14:paraId="1A2B50B1" w14:textId="77777777" w:rsidR="0041601C" w:rsidRPr="003B3118" w:rsidRDefault="0041601C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Grundlagen hereditärer Krankheitsbilder in Bezug auf die berufliche Tätigkeit</w:t>
            </w:r>
          </w:p>
        </w:tc>
      </w:tr>
      <w:tr w:rsidR="003B3118" w:rsidRPr="003B3118" w14:paraId="4567E7E2" w14:textId="77777777" w:rsidTr="00205EA3">
        <w:tc>
          <w:tcPr>
            <w:tcW w:w="9526" w:type="dxa"/>
          </w:tcPr>
          <w:p w14:paraId="2ED53BE7" w14:textId="51FD29ED" w:rsidR="0041601C" w:rsidRPr="003B3118" w:rsidRDefault="0041601C" w:rsidP="003C5C36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 xml:space="preserve">Leistungsphysiologie und Trainingslehre: </w:t>
            </w:r>
          </w:p>
        </w:tc>
      </w:tr>
      <w:tr w:rsidR="003B3118" w:rsidRPr="003B3118" w14:paraId="594EC52C" w14:textId="77777777" w:rsidTr="00205EA3">
        <w:tc>
          <w:tcPr>
            <w:tcW w:w="9526" w:type="dxa"/>
          </w:tcPr>
          <w:p w14:paraId="49B90056" w14:textId="25CFEA18" w:rsidR="003C5C36" w:rsidRPr="003B3118" w:rsidRDefault="003C5C36" w:rsidP="003C5C36">
            <w:pPr>
              <w:pStyle w:val="RZTextAufzhlung"/>
            </w:pPr>
            <w:r w:rsidRPr="003B3118">
              <w:t>Auswirkungen körperlicher Aktivität auf die Gesundheit von Menschen</w:t>
            </w:r>
          </w:p>
        </w:tc>
      </w:tr>
      <w:tr w:rsidR="003B3118" w:rsidRPr="003B3118" w14:paraId="50F02AE9" w14:textId="77777777" w:rsidTr="00205EA3">
        <w:tc>
          <w:tcPr>
            <w:tcW w:w="9526" w:type="dxa"/>
          </w:tcPr>
          <w:p w14:paraId="179F2F8E" w14:textId="0FE7C3E0" w:rsidR="003C5C36" w:rsidRPr="003B3118" w:rsidRDefault="004E028E" w:rsidP="003C5C36">
            <w:pPr>
              <w:pStyle w:val="RZTextAufzhlung"/>
            </w:pPr>
            <w:r w:rsidRPr="003B3118">
              <w:rPr>
                <w:lang w:val="de-DE"/>
              </w:rPr>
              <w:t>e</w:t>
            </w:r>
            <w:r w:rsidR="003C5C36" w:rsidRPr="003B3118">
              <w:rPr>
                <w:lang w:val="de-DE"/>
              </w:rPr>
              <w:t>nergetische Grundlagen bei körperlicher Aktivität</w:t>
            </w:r>
          </w:p>
        </w:tc>
      </w:tr>
      <w:tr w:rsidR="003C5C36" w:rsidRPr="003B3118" w14:paraId="42CE9FFA" w14:textId="77777777" w:rsidTr="00205EA3">
        <w:tc>
          <w:tcPr>
            <w:tcW w:w="9526" w:type="dxa"/>
          </w:tcPr>
          <w:p w14:paraId="4286A758" w14:textId="00F33153" w:rsidR="003C5C36" w:rsidRPr="003B3118" w:rsidRDefault="003C5C36" w:rsidP="003C5C36">
            <w:pPr>
              <w:pStyle w:val="RZTextAufzhlung"/>
            </w:pPr>
            <w:r w:rsidRPr="003B3118">
              <w:rPr>
                <w:lang w:val="de-DE"/>
              </w:rPr>
              <w:t>Auswirkungen des Energiestoffwechsels bei körperlicher Aktivität und die damit verbundenen Konsequenzen für Ernährung und Belastungsgestaltung</w:t>
            </w:r>
          </w:p>
        </w:tc>
      </w:tr>
    </w:tbl>
    <w:p w14:paraId="16857226" w14:textId="77777777" w:rsidR="00D943EA" w:rsidRPr="003B3118" w:rsidRDefault="00D943EA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B3118" w:rsidRPr="003B3118" w14:paraId="47366346" w14:textId="77777777" w:rsidTr="00205EA3">
        <w:tc>
          <w:tcPr>
            <w:tcW w:w="9526" w:type="dxa"/>
          </w:tcPr>
          <w:p w14:paraId="169758CD" w14:textId="5D1BE734" w:rsidR="003C5C36" w:rsidRPr="003B3118" w:rsidRDefault="003C5C36" w:rsidP="003C5C36">
            <w:pPr>
              <w:pStyle w:val="RZTextAufzhlung"/>
            </w:pPr>
            <w:r w:rsidRPr="003B3118">
              <w:rPr>
                <w:lang w:val="de-DE"/>
              </w:rPr>
              <w:lastRenderedPageBreak/>
              <w:t>An</w:t>
            </w:r>
            <w:r w:rsidR="00396934" w:rsidRPr="003B3118">
              <w:rPr>
                <w:lang w:val="de-DE"/>
              </w:rPr>
              <w:t>passungen von</w:t>
            </w:r>
            <w:r w:rsidR="002E0178" w:rsidRPr="003B3118">
              <w:rPr>
                <w:lang w:val="de-DE"/>
              </w:rPr>
              <w:t xml:space="preserve"> Muskulatur und </w:t>
            </w:r>
            <w:r w:rsidR="00396934" w:rsidRPr="003B3118">
              <w:rPr>
                <w:lang w:val="de-DE"/>
              </w:rPr>
              <w:t>Herz-Kreislaufsystem</w:t>
            </w:r>
            <w:r w:rsidRPr="003B3118">
              <w:rPr>
                <w:lang w:val="de-DE"/>
              </w:rPr>
              <w:t xml:space="preserve"> auf akute und chronische körperliche Belastungen</w:t>
            </w:r>
          </w:p>
        </w:tc>
      </w:tr>
      <w:tr w:rsidR="003B3118" w:rsidRPr="003B3118" w14:paraId="5FED3585" w14:textId="77777777" w:rsidTr="00205EA3">
        <w:tc>
          <w:tcPr>
            <w:tcW w:w="9526" w:type="dxa"/>
          </w:tcPr>
          <w:p w14:paraId="5826B4A6" w14:textId="6977D339" w:rsidR="003C5C36" w:rsidRPr="003B3118" w:rsidRDefault="003C5C36" w:rsidP="003C5C36">
            <w:pPr>
              <w:pStyle w:val="RZTextAufzhlung"/>
            </w:pPr>
            <w:r w:rsidRPr="003B3118">
              <w:rPr>
                <w:lang w:val="de-DE"/>
              </w:rPr>
              <w:t>Grundlagen der Trainingslehre</w:t>
            </w:r>
          </w:p>
        </w:tc>
      </w:tr>
      <w:tr w:rsidR="003B3118" w:rsidRPr="003B3118" w14:paraId="0EDC7997" w14:textId="77777777" w:rsidTr="00205EA3">
        <w:tc>
          <w:tcPr>
            <w:tcW w:w="9526" w:type="dxa"/>
          </w:tcPr>
          <w:p w14:paraId="52AE96D0" w14:textId="6D2315F4" w:rsidR="003C5C36" w:rsidRPr="003B3118" w:rsidRDefault="004E028E" w:rsidP="003C5C36">
            <w:pPr>
              <w:pStyle w:val="RZTextAufzhlung"/>
            </w:pPr>
            <w:r w:rsidRPr="003B3118">
              <w:rPr>
                <w:lang w:val="de-DE"/>
              </w:rPr>
              <w:t>m</w:t>
            </w:r>
            <w:r w:rsidR="003C5C36" w:rsidRPr="003B3118">
              <w:rPr>
                <w:lang w:val="de-DE"/>
              </w:rPr>
              <w:t>otorische Fähigkeiten Ausdauer, Kraft und Beweglichkeit und deren Trainingsformen</w:t>
            </w:r>
          </w:p>
        </w:tc>
      </w:tr>
      <w:tr w:rsidR="003B3118" w:rsidRPr="003B3118" w14:paraId="58FC3A0C" w14:textId="77777777" w:rsidTr="00205EA3">
        <w:tc>
          <w:tcPr>
            <w:tcW w:w="9526" w:type="dxa"/>
          </w:tcPr>
          <w:p w14:paraId="6CCB9411" w14:textId="42F1CEC2" w:rsidR="003C5C36" w:rsidRPr="003B3118" w:rsidRDefault="003C5C36" w:rsidP="003C5C36">
            <w:pPr>
              <w:pStyle w:val="RZTextAufzhlung"/>
            </w:pPr>
            <w:r w:rsidRPr="003B3118">
              <w:t>Methoden zur Erfassung der motorischen Fähigkeiten Ausdauer, Kraft und Beweglichkeit in Labor und Feld</w:t>
            </w:r>
          </w:p>
        </w:tc>
      </w:tr>
      <w:tr w:rsidR="003B3118" w:rsidRPr="003B3118" w14:paraId="7CA4000B" w14:textId="77777777" w:rsidTr="00205EA3">
        <w:tc>
          <w:tcPr>
            <w:tcW w:w="9526" w:type="dxa"/>
          </w:tcPr>
          <w:p w14:paraId="72C7F8E3" w14:textId="18D2AB5C" w:rsidR="0041601C" w:rsidRPr="003B3118" w:rsidRDefault="0041601C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Umwelt- und arbeitsbedingte Risiken und Erkrankungen</w:t>
            </w:r>
          </w:p>
        </w:tc>
      </w:tr>
      <w:tr w:rsidR="003B3118" w:rsidRPr="003B3118" w14:paraId="797DB267" w14:textId="77777777" w:rsidTr="00205EA3">
        <w:tc>
          <w:tcPr>
            <w:tcW w:w="9526" w:type="dxa"/>
          </w:tcPr>
          <w:p w14:paraId="0B19D7EF" w14:textId="3C43E416" w:rsidR="0041601C" w:rsidRPr="003B3118" w:rsidRDefault="00146ECB" w:rsidP="001D151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Psychosomatische Medizin</w:t>
            </w:r>
          </w:p>
        </w:tc>
      </w:tr>
      <w:tr w:rsidR="003B3118" w:rsidRPr="003B3118" w14:paraId="0B9343AF" w14:textId="77777777" w:rsidTr="00205EA3">
        <w:tc>
          <w:tcPr>
            <w:tcW w:w="9526" w:type="dxa"/>
          </w:tcPr>
          <w:p w14:paraId="2BA8F387" w14:textId="1391E2D5" w:rsidR="0041601C" w:rsidRPr="003B3118" w:rsidRDefault="0041601C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 xml:space="preserve">Schmerztherapie </w:t>
            </w:r>
          </w:p>
        </w:tc>
      </w:tr>
      <w:tr w:rsidR="003B3118" w:rsidRPr="003B3118" w14:paraId="5840DF44" w14:textId="77777777" w:rsidTr="00205EA3">
        <w:tc>
          <w:tcPr>
            <w:tcW w:w="9526" w:type="dxa"/>
          </w:tcPr>
          <w:p w14:paraId="2970678A" w14:textId="77BD57E2" w:rsidR="0041601C" w:rsidRPr="003B3118" w:rsidRDefault="0041601C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Gesundheitsberatung, Prävention, fachspezifische Vorsorgemedizin und gesundheitliche Aufklärung</w:t>
            </w:r>
          </w:p>
        </w:tc>
      </w:tr>
      <w:tr w:rsidR="003B3118" w:rsidRPr="003B3118" w14:paraId="65F09C42" w14:textId="77777777" w:rsidTr="00205EA3">
        <w:tc>
          <w:tcPr>
            <w:tcW w:w="9526" w:type="dxa"/>
          </w:tcPr>
          <w:p w14:paraId="32E713D5" w14:textId="45A90849" w:rsidR="0041601C" w:rsidRPr="003B3118" w:rsidRDefault="0041601C" w:rsidP="003C5C36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Für die Ausübung des ärztlichen Berufes einschlägige Rechtsvorschriften, insbesondere betreffend das Sozial-, Fürsorge- und Gesundheitswesen einschließlich entsprechender Institutionenkunde</w:t>
            </w:r>
            <w:r w:rsidR="00BF6A2B" w:rsidRPr="003B3118">
              <w:t>:</w:t>
            </w:r>
          </w:p>
        </w:tc>
      </w:tr>
      <w:tr w:rsidR="003B3118" w:rsidRPr="003B3118" w14:paraId="11F49CBA" w14:textId="77777777" w:rsidTr="00205EA3">
        <w:tc>
          <w:tcPr>
            <w:tcW w:w="9526" w:type="dxa"/>
          </w:tcPr>
          <w:p w14:paraId="09836CE1" w14:textId="1878E324" w:rsidR="003C5C36" w:rsidRPr="003B3118" w:rsidRDefault="003C5C36" w:rsidP="003C5C36">
            <w:pPr>
              <w:pStyle w:val="RZTextAufzhlung"/>
            </w:pPr>
            <w:r w:rsidRPr="003B3118">
              <w:t>System des österreichischen Gesundheitswesen</w:t>
            </w:r>
            <w:r w:rsidR="00D943EA" w:rsidRPr="003B3118">
              <w:t>s</w:t>
            </w:r>
            <w:r w:rsidRPr="003B3118">
              <w:t xml:space="preserve"> und des Sozialversicherungssystems</w:t>
            </w:r>
          </w:p>
        </w:tc>
      </w:tr>
      <w:tr w:rsidR="003B3118" w:rsidRPr="003B3118" w14:paraId="6B309B5C" w14:textId="77777777" w:rsidTr="00205EA3">
        <w:tc>
          <w:tcPr>
            <w:tcW w:w="9526" w:type="dxa"/>
          </w:tcPr>
          <w:p w14:paraId="14E6895E" w14:textId="15F7A71F" w:rsidR="003C5C36" w:rsidRPr="003B3118" w:rsidRDefault="004E028E" w:rsidP="003C5C36">
            <w:pPr>
              <w:pStyle w:val="RZTextAufzhlung"/>
            </w:pPr>
            <w:r w:rsidRPr="003B3118">
              <w:t>r</w:t>
            </w:r>
            <w:r w:rsidR="003C5C36" w:rsidRPr="003B3118">
              <w:t>echtliche Grundlagen der Dokumentation und der Arzthaftung</w:t>
            </w:r>
          </w:p>
        </w:tc>
      </w:tr>
      <w:tr w:rsidR="003B3118" w:rsidRPr="003B3118" w14:paraId="1C1A4733" w14:textId="77777777" w:rsidTr="00205EA3">
        <w:tc>
          <w:tcPr>
            <w:tcW w:w="9526" w:type="dxa"/>
          </w:tcPr>
          <w:p w14:paraId="1C62F9EA" w14:textId="063BD460" w:rsidR="003C5C36" w:rsidRPr="003B3118" w:rsidRDefault="003C5C36" w:rsidP="003C5C36">
            <w:pPr>
              <w:pStyle w:val="RZTextAufzhlung"/>
            </w:pPr>
            <w:r w:rsidRPr="003B3118">
              <w:t>Zusammenarbeit mit den anderen Gesundheitsberufen</w:t>
            </w:r>
          </w:p>
        </w:tc>
      </w:tr>
      <w:tr w:rsidR="003B3118" w:rsidRPr="003B3118" w14:paraId="2E159D82" w14:textId="77777777" w:rsidTr="00205EA3">
        <w:tc>
          <w:tcPr>
            <w:tcW w:w="9526" w:type="dxa"/>
          </w:tcPr>
          <w:p w14:paraId="64230221" w14:textId="1B2D0832" w:rsidR="0041601C" w:rsidRPr="003B3118" w:rsidRDefault="0041601C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Grundlagen der multidisziplinären Koordination und Kooperation</w:t>
            </w:r>
            <w:r w:rsidR="00396934" w:rsidRPr="003B3118">
              <w:t>,</w:t>
            </w:r>
            <w:r w:rsidRPr="003B3118">
              <w:t xml:space="preserve"> insbesondere Orientierung über soziale Einrichtungen, Institutionen und Möglichkeiten der Rehabilitation</w:t>
            </w:r>
          </w:p>
        </w:tc>
      </w:tr>
      <w:tr w:rsidR="003B3118" w:rsidRPr="003B3118" w14:paraId="5D1578D0" w14:textId="77777777" w:rsidTr="00205EA3">
        <w:tc>
          <w:tcPr>
            <w:tcW w:w="9526" w:type="dxa"/>
          </w:tcPr>
          <w:p w14:paraId="049ED9C8" w14:textId="63D21F26" w:rsidR="0041601C" w:rsidRPr="003B3118" w:rsidRDefault="0041601C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Ethik</w:t>
            </w:r>
            <w:r w:rsidR="006B3BC5" w:rsidRPr="003B3118">
              <w:t xml:space="preserve"> ärztlichen Handelns</w:t>
            </w:r>
          </w:p>
        </w:tc>
      </w:tr>
      <w:tr w:rsidR="003B3118" w:rsidRPr="003B3118" w14:paraId="0D6A8AC3" w14:textId="77777777" w:rsidTr="00205EA3">
        <w:tc>
          <w:tcPr>
            <w:tcW w:w="9526" w:type="dxa"/>
          </w:tcPr>
          <w:p w14:paraId="7DE320B4" w14:textId="7951C74C" w:rsidR="0041601C" w:rsidRPr="003B3118" w:rsidRDefault="006B3BC5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Gesundheitsökonomische Auswirkungen ärztlichen Handelns</w:t>
            </w:r>
          </w:p>
        </w:tc>
      </w:tr>
      <w:tr w:rsidR="003B3118" w:rsidRPr="003B3118" w14:paraId="71BD1591" w14:textId="77777777" w:rsidTr="00205EA3">
        <w:tc>
          <w:tcPr>
            <w:tcW w:w="9526" w:type="dxa"/>
          </w:tcPr>
          <w:p w14:paraId="0A942E33" w14:textId="7E0F5C94" w:rsidR="0041601C" w:rsidRPr="003B3118" w:rsidRDefault="0041601C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Maßnahmen zur Patientensicherheit</w:t>
            </w:r>
          </w:p>
        </w:tc>
      </w:tr>
      <w:tr w:rsidR="003B3118" w:rsidRPr="003B3118" w14:paraId="25C0CE0C" w14:textId="77777777" w:rsidTr="00205EA3">
        <w:tc>
          <w:tcPr>
            <w:tcW w:w="9526" w:type="dxa"/>
          </w:tcPr>
          <w:p w14:paraId="30220FB1" w14:textId="02E8FA6E" w:rsidR="0041601C" w:rsidRPr="003B3118" w:rsidRDefault="0041601C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Betreuung von Menschen mit besonderen Bedürfnissen</w:t>
            </w:r>
          </w:p>
        </w:tc>
      </w:tr>
      <w:tr w:rsidR="00C22B1D" w:rsidRPr="003B3118" w14:paraId="0CFEF9CB" w14:textId="77777777" w:rsidTr="00205EA3">
        <w:tc>
          <w:tcPr>
            <w:tcW w:w="9526" w:type="dxa"/>
          </w:tcPr>
          <w:p w14:paraId="12C43A58" w14:textId="2CC1A096" w:rsidR="00C22B1D" w:rsidRPr="003B3118" w:rsidRDefault="00C22B1D" w:rsidP="00615DF9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3B3118">
              <w:t>Altern und Alterungsprozesse im beruflichen Kontext</w:t>
            </w:r>
          </w:p>
        </w:tc>
      </w:tr>
    </w:tbl>
    <w:p w14:paraId="5385FA8C" w14:textId="77777777" w:rsidR="00205EA3" w:rsidRPr="003B3118" w:rsidRDefault="00205EA3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B3118" w:rsidRPr="003B3118" w14:paraId="4A590D41" w14:textId="77777777" w:rsidTr="00205EA3">
        <w:tc>
          <w:tcPr>
            <w:tcW w:w="9526" w:type="dxa"/>
          </w:tcPr>
          <w:p w14:paraId="1384024D" w14:textId="2D6B6873" w:rsidR="000153BF" w:rsidRPr="003B3118" w:rsidRDefault="001D3EA8" w:rsidP="00053AFC">
            <w:pPr>
              <w:pStyle w:val="RZABC"/>
            </w:pPr>
            <w:r w:rsidRPr="003B3118">
              <w:t>B)</w:t>
            </w:r>
            <w:r w:rsidRPr="003B3118">
              <w:tab/>
            </w:r>
            <w:r w:rsidR="00B3018B" w:rsidRPr="003B3118">
              <w:t>Erfahrungen</w:t>
            </w:r>
          </w:p>
        </w:tc>
      </w:tr>
      <w:tr w:rsidR="003B3118" w:rsidRPr="003B3118" w14:paraId="62C413D9" w14:textId="77777777" w:rsidTr="00205EA3">
        <w:tc>
          <w:tcPr>
            <w:tcW w:w="9526" w:type="dxa"/>
          </w:tcPr>
          <w:p w14:paraId="1C361B5A" w14:textId="17401C40" w:rsidR="000153BF" w:rsidRPr="003B3118" w:rsidRDefault="00571E97" w:rsidP="00615DF9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 xml:space="preserve">Durchführung der gemäß </w:t>
            </w:r>
            <w:proofErr w:type="spellStart"/>
            <w:r w:rsidRPr="003B3118">
              <w:t>Arbeitnehmer</w:t>
            </w:r>
            <w:r w:rsidR="001F717D" w:rsidRPr="003B3118">
              <w:t>Innen</w:t>
            </w:r>
            <w:r w:rsidRPr="003B3118">
              <w:t>schutzgesetz</w:t>
            </w:r>
            <w:proofErr w:type="spellEnd"/>
            <w:r w:rsidRPr="003B3118">
              <w:t xml:space="preserve"> (</w:t>
            </w:r>
            <w:proofErr w:type="spellStart"/>
            <w:r w:rsidRPr="003B3118">
              <w:t>AschG</w:t>
            </w:r>
            <w:proofErr w:type="spellEnd"/>
            <w:r w:rsidRPr="003B3118">
              <w:t>) notwendigen Untersuchungen. Durchführung von Eignungs- und Folgeuntersuchungen gemäß VGÜ</w:t>
            </w:r>
            <w:r w:rsidR="00CD7170" w:rsidRPr="003B3118">
              <w:t xml:space="preserve"> (Verordnung Gesundheitsüberwachung)</w:t>
            </w:r>
          </w:p>
        </w:tc>
      </w:tr>
      <w:tr w:rsidR="003B3118" w:rsidRPr="003B3118" w14:paraId="52E60F6C" w14:textId="77777777" w:rsidTr="00205EA3">
        <w:tc>
          <w:tcPr>
            <w:tcW w:w="9526" w:type="dxa"/>
          </w:tcPr>
          <w:p w14:paraId="36D98C3F" w14:textId="7E777513" w:rsidR="000153BF" w:rsidRPr="003B3118" w:rsidRDefault="00571E97" w:rsidP="00615DF9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>Biologisches Monitoring und Kenntnis der erforderlichen analytisch-toxikologischen Verfahren, einschließlich der Maßnahmen zur Qualitätssicherung sowie der Interpretation und Bewertung in Hin</w:t>
            </w:r>
            <w:r w:rsidR="00396934" w:rsidRPr="003B3118">
              <w:t>blick auf Gesundheitsgefährdung</w:t>
            </w:r>
          </w:p>
        </w:tc>
      </w:tr>
      <w:tr w:rsidR="003B3118" w:rsidRPr="003B3118" w14:paraId="6485DE2C" w14:textId="77777777" w:rsidTr="00205EA3">
        <w:tc>
          <w:tcPr>
            <w:tcW w:w="9526" w:type="dxa"/>
          </w:tcPr>
          <w:p w14:paraId="665BA2EA" w14:textId="1281AB4E" w:rsidR="000153BF" w:rsidRPr="003B3118" w:rsidRDefault="00571E97" w:rsidP="001D151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 xml:space="preserve">Durchführung aller diagnostischen Maßnahmen und Methoden, die für die im Rahmen des </w:t>
            </w:r>
            <w:proofErr w:type="spellStart"/>
            <w:r w:rsidRPr="003B3118">
              <w:t>AschG</w:t>
            </w:r>
            <w:proofErr w:type="spellEnd"/>
            <w:r w:rsidRPr="003B3118">
              <w:t xml:space="preserve"> durchzuführenden Untersuchungen erforderlich sind sowie der Interpretation und Bewertung der Befunde</w:t>
            </w:r>
          </w:p>
        </w:tc>
      </w:tr>
      <w:tr w:rsidR="003B3118" w:rsidRPr="003B3118" w14:paraId="14308074" w14:textId="77777777" w:rsidTr="00205EA3">
        <w:tc>
          <w:tcPr>
            <w:tcW w:w="9526" w:type="dxa"/>
          </w:tcPr>
          <w:p w14:paraId="390F1F4C" w14:textId="6473D949" w:rsidR="000153BF" w:rsidRPr="003B3118" w:rsidRDefault="008463AB" w:rsidP="001D151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 xml:space="preserve">Durchführung fachspezifischer Vorsorgeuntersuchungen und Maßnahmen der Gesundheitsförderung im Betrieb </w:t>
            </w:r>
          </w:p>
        </w:tc>
      </w:tr>
      <w:tr w:rsidR="003B3118" w:rsidRPr="003B3118" w14:paraId="36118684" w14:textId="77777777" w:rsidTr="00205EA3">
        <w:tc>
          <w:tcPr>
            <w:tcW w:w="9526" w:type="dxa"/>
          </w:tcPr>
          <w:p w14:paraId="7EDE6D3C" w14:textId="5D58127D" w:rsidR="008463AB" w:rsidRPr="003B3118" w:rsidRDefault="008463AB" w:rsidP="00615DF9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>Analyse und Bewertung von phys</w:t>
            </w:r>
            <w:r w:rsidR="00A02EE9" w:rsidRPr="003B3118">
              <w:t>ischen, psychischen und biologi</w:t>
            </w:r>
            <w:r w:rsidRPr="003B3118">
              <w:t>schen Belastungsfaktoren am Arbeitsplatz</w:t>
            </w:r>
            <w:r w:rsidR="002573A3" w:rsidRPr="003B3118">
              <w:t>, Evaluierung</w:t>
            </w:r>
            <w:r w:rsidR="00A02EE9" w:rsidRPr="003B3118">
              <w:t xml:space="preserve"> </w:t>
            </w:r>
            <w:r w:rsidR="002573A3" w:rsidRPr="003B3118">
              <w:t>individueller und organisatorischer Belastungsfaktoren</w:t>
            </w:r>
            <w:r w:rsidRPr="003B3118">
              <w:t xml:space="preserve"> und Entwicklung von Maßnahmen</w:t>
            </w:r>
          </w:p>
        </w:tc>
      </w:tr>
      <w:tr w:rsidR="003B3118" w:rsidRPr="003B3118" w14:paraId="43BEAB6A" w14:textId="77777777" w:rsidTr="00205EA3">
        <w:tc>
          <w:tcPr>
            <w:tcW w:w="9526" w:type="dxa"/>
          </w:tcPr>
          <w:p w14:paraId="183EFEB9" w14:textId="10C3F8A6" w:rsidR="00940BF7" w:rsidRPr="003B3118" w:rsidRDefault="00940BF7" w:rsidP="00615DF9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>Belastungs-/Beanspruchungskonzept</w:t>
            </w:r>
          </w:p>
        </w:tc>
      </w:tr>
      <w:tr w:rsidR="008463AB" w:rsidRPr="003B3118" w14:paraId="302EABE2" w14:textId="77777777" w:rsidTr="00205EA3">
        <w:tc>
          <w:tcPr>
            <w:tcW w:w="9526" w:type="dxa"/>
          </w:tcPr>
          <w:p w14:paraId="2A9EFBCD" w14:textId="00F77B46" w:rsidR="008463AB" w:rsidRPr="003B3118" w:rsidRDefault="002573A3" w:rsidP="00615DF9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>Durchführung von Beratungen der Betriebsleitung, der Führungskräfte, des Betriebsrates und aller Mitarbeiter in sämtlichen Fragen des Gesundheitsschutzes am Arbeitsplatz und allen Präventivmaßnahmen zur Vermeidung arbeitsbedingter Erkrankungen</w:t>
            </w:r>
          </w:p>
        </w:tc>
      </w:tr>
    </w:tbl>
    <w:p w14:paraId="70AE8C8E" w14:textId="77777777" w:rsidR="00D943EA" w:rsidRPr="003B3118" w:rsidRDefault="00D943EA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B3118" w:rsidRPr="003B3118" w14:paraId="33CBE82C" w14:textId="77777777" w:rsidTr="00205EA3">
        <w:tc>
          <w:tcPr>
            <w:tcW w:w="9526" w:type="dxa"/>
          </w:tcPr>
          <w:p w14:paraId="474817F5" w14:textId="33C57894" w:rsidR="008463AB" w:rsidRPr="003B3118" w:rsidRDefault="002573A3" w:rsidP="00615DF9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>Unterweisung gefährdeter Arbeitnehmer über den richtigen Umgang mit gefährlic</w:t>
            </w:r>
            <w:r w:rsidR="00712526" w:rsidRPr="003B3118">
              <w:t>hen Stoffen oder Arbeitsmitteln</w:t>
            </w:r>
          </w:p>
        </w:tc>
      </w:tr>
      <w:tr w:rsidR="003B3118" w:rsidRPr="003B3118" w14:paraId="0AD63CE3" w14:textId="77777777" w:rsidTr="00205EA3">
        <w:tc>
          <w:tcPr>
            <w:tcW w:w="9526" w:type="dxa"/>
          </w:tcPr>
          <w:p w14:paraId="20BCECD4" w14:textId="606EA840" w:rsidR="008463AB" w:rsidRPr="003B3118" w:rsidRDefault="002573A3" w:rsidP="00615DF9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>Fachspezifische Qualitätssicherung und Durchführung der erforderlichen Dokumentation der arbeitsmedizinischen Tätigkeit und Mitwirkung an der Erstellung von Gesundheitsschutzdokumenten im Betrieb</w:t>
            </w:r>
          </w:p>
        </w:tc>
      </w:tr>
      <w:tr w:rsidR="003B3118" w:rsidRPr="003B3118" w14:paraId="029BC8C6" w14:textId="77777777" w:rsidTr="00205EA3">
        <w:tc>
          <w:tcPr>
            <w:tcW w:w="9526" w:type="dxa"/>
          </w:tcPr>
          <w:p w14:paraId="5B951D8E" w14:textId="594462F8" w:rsidR="008463AB" w:rsidRPr="003B3118" w:rsidRDefault="002573A3" w:rsidP="00615DF9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>Maßnahmen zur Prävention von arbeitsbedingten Erkrankungen und Berufskrankheiten</w:t>
            </w:r>
          </w:p>
        </w:tc>
      </w:tr>
      <w:tr w:rsidR="003B3118" w:rsidRPr="003B3118" w14:paraId="4BEEB0DA" w14:textId="77777777" w:rsidTr="00205EA3">
        <w:tc>
          <w:tcPr>
            <w:tcW w:w="9526" w:type="dxa"/>
          </w:tcPr>
          <w:p w14:paraId="0C985B2E" w14:textId="106E63FE" w:rsidR="008463AB" w:rsidRPr="003B3118" w:rsidRDefault="002573A3" w:rsidP="00396934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>Ärztliche Begutachtung von arbeitsbedingten Erkrankungen und Berufskrankheiten, Beurteilung von Arbeits-, Berufs- und Erwerbsfähigkeit einschließlich Fragen des Arbeitsplatzwechsels</w:t>
            </w:r>
          </w:p>
        </w:tc>
      </w:tr>
      <w:tr w:rsidR="003B3118" w:rsidRPr="003B3118" w14:paraId="7A7869B1" w14:textId="77777777" w:rsidTr="00205EA3">
        <w:tc>
          <w:tcPr>
            <w:tcW w:w="9526" w:type="dxa"/>
          </w:tcPr>
          <w:p w14:paraId="63EF9D74" w14:textId="4920FFFB" w:rsidR="008463AB" w:rsidRPr="003B3118" w:rsidRDefault="002573A3" w:rsidP="00396934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 xml:space="preserve">Eingliederung und Einsatz von chronisch </w:t>
            </w:r>
            <w:r w:rsidR="00396934" w:rsidRPr="003B3118">
              <w:t>k</w:t>
            </w:r>
            <w:r w:rsidRPr="003B3118">
              <w:t>ranken und schutzbedürftigen Personen am Arbeitsplatz</w:t>
            </w:r>
            <w:r w:rsidR="00940BF7" w:rsidRPr="003B3118">
              <w:t xml:space="preserve"> </w:t>
            </w:r>
            <w:r w:rsidRPr="003B3118">
              <w:t xml:space="preserve">im Betrieb, </w:t>
            </w:r>
            <w:r w:rsidR="00146ECB" w:rsidRPr="003B3118">
              <w:t xml:space="preserve">fachspezifische </w:t>
            </w:r>
            <w:r w:rsidRPr="003B3118">
              <w:t>Rehabilitationsmaßnahmen</w:t>
            </w:r>
          </w:p>
        </w:tc>
      </w:tr>
      <w:tr w:rsidR="003B3118" w:rsidRPr="003B3118" w14:paraId="2B37BB1C" w14:textId="77777777" w:rsidTr="00205EA3">
        <w:tc>
          <w:tcPr>
            <w:tcW w:w="9526" w:type="dxa"/>
          </w:tcPr>
          <w:p w14:paraId="02EBCD83" w14:textId="41047B28" w:rsidR="002573A3" w:rsidRPr="003B3118" w:rsidRDefault="002573A3" w:rsidP="00615DF9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>Beratung und Planung in Fragen des technischen, organisatorischen und personenbezogenen Arbeits-</w:t>
            </w:r>
            <w:r w:rsidR="006763D2" w:rsidRPr="003B3118">
              <w:t xml:space="preserve"> </w:t>
            </w:r>
            <w:r w:rsidRPr="003B3118">
              <w:t>und Gesundheitsschutzes</w:t>
            </w:r>
          </w:p>
        </w:tc>
      </w:tr>
      <w:tr w:rsidR="003B3118" w:rsidRPr="003B3118" w14:paraId="25E9571D" w14:textId="77777777" w:rsidTr="00205EA3">
        <w:tc>
          <w:tcPr>
            <w:tcW w:w="9526" w:type="dxa"/>
          </w:tcPr>
          <w:p w14:paraId="235C45AA" w14:textId="63F586B2" w:rsidR="002573A3" w:rsidRPr="003B3118" w:rsidRDefault="002573A3" w:rsidP="00615DF9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>Zusammenarbeit mit anderen medizinischen Fachgebieten und anderen Gesundheitsberufen</w:t>
            </w:r>
            <w:r w:rsidR="006763D2" w:rsidRPr="003B3118">
              <w:t>,</w:t>
            </w:r>
            <w:r w:rsidRPr="003B3118">
              <w:t xml:space="preserve"> insbesondere im Bereich der betrieblichen Eingliederung und Mitwirkung bei medizinischer, beruflicher und sozialer Rehabilitation</w:t>
            </w:r>
          </w:p>
        </w:tc>
      </w:tr>
      <w:tr w:rsidR="003B3118" w:rsidRPr="003B3118" w14:paraId="7D984A7C" w14:textId="77777777" w:rsidTr="00205EA3">
        <w:tc>
          <w:tcPr>
            <w:tcW w:w="9526" w:type="dxa"/>
          </w:tcPr>
          <w:p w14:paraId="649685CF" w14:textId="398C8E88" w:rsidR="002573A3" w:rsidRPr="003B3118" w:rsidRDefault="002573A3" w:rsidP="00615DF9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>Bewertung von Leistungsfähigkeit, Belastbarkeit und Einsatzfähigkeit einschließlich Arbeitsphysiologie</w:t>
            </w:r>
          </w:p>
        </w:tc>
      </w:tr>
      <w:tr w:rsidR="003B3118" w:rsidRPr="003B3118" w14:paraId="6FA25870" w14:textId="77777777" w:rsidTr="00205EA3">
        <w:tc>
          <w:tcPr>
            <w:tcW w:w="9526" w:type="dxa"/>
          </w:tcPr>
          <w:p w14:paraId="6D36F001" w14:textId="12091FB8" w:rsidR="002573A3" w:rsidRPr="003B3118" w:rsidRDefault="002573A3" w:rsidP="00615DF9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>Kommunikative Kompetenz, die über das Arzt-Patient-Gespräch hinausgeht</w:t>
            </w:r>
            <w:r w:rsidR="00396934" w:rsidRPr="003B3118">
              <w:t>,</w:t>
            </w:r>
            <w:r w:rsidRPr="003B3118">
              <w:t xml:space="preserve"> insbesondere für</w:t>
            </w:r>
            <w:r w:rsidR="00957954" w:rsidRPr="003B3118">
              <w:t xml:space="preserve"> </w:t>
            </w:r>
            <w:r w:rsidRPr="003B3118">
              <w:t>Gespräche mit Führungskräften, Managern, Ge</w:t>
            </w:r>
            <w:r w:rsidR="00BF6A2B" w:rsidRPr="003B3118">
              <w:t>schäftsführern, Betriebsleitern</w:t>
            </w:r>
          </w:p>
        </w:tc>
      </w:tr>
      <w:tr w:rsidR="003B3118" w:rsidRPr="003B3118" w14:paraId="1F5D2FEF" w14:textId="77777777" w:rsidTr="00205EA3">
        <w:tc>
          <w:tcPr>
            <w:tcW w:w="9526" w:type="dxa"/>
          </w:tcPr>
          <w:p w14:paraId="3A3BB360" w14:textId="4447CD8C" w:rsidR="008463AB" w:rsidRPr="003B3118" w:rsidRDefault="002573A3" w:rsidP="00615DF9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>Kompetenz im Verfassen von arbeitsmedizinischen Reports für das Management</w:t>
            </w:r>
          </w:p>
        </w:tc>
      </w:tr>
      <w:tr w:rsidR="003B3118" w:rsidRPr="003B3118" w14:paraId="50B25CAA" w14:textId="77777777" w:rsidTr="00205EA3">
        <w:tc>
          <w:tcPr>
            <w:tcW w:w="9526" w:type="dxa"/>
          </w:tcPr>
          <w:p w14:paraId="32C1D26D" w14:textId="76C4E9E0" w:rsidR="002573A3" w:rsidRPr="003B3118" w:rsidRDefault="002573A3" w:rsidP="00615DF9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>Betriebliche Wiedereingl</w:t>
            </w:r>
            <w:r w:rsidR="00396934" w:rsidRPr="003B3118">
              <w:t>iederung und Einsatz chronisch k</w:t>
            </w:r>
            <w:r w:rsidRPr="003B3118">
              <w:t>ranker und schutzbedürftiger Personen am Arbeitsplatz</w:t>
            </w:r>
          </w:p>
        </w:tc>
      </w:tr>
      <w:tr w:rsidR="003B3118" w:rsidRPr="003B3118" w14:paraId="47FBA8DF" w14:textId="77777777" w:rsidTr="00205EA3">
        <w:tc>
          <w:tcPr>
            <w:tcW w:w="9526" w:type="dxa"/>
          </w:tcPr>
          <w:p w14:paraId="0480459F" w14:textId="5FDA7156" w:rsidR="002573A3" w:rsidRPr="003B3118" w:rsidRDefault="002573A3" w:rsidP="00615DF9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>Mitwirkung</w:t>
            </w:r>
            <w:r w:rsidR="00D943EA" w:rsidRPr="003B3118">
              <w:t xml:space="preserve"> bei medizin</w:t>
            </w:r>
            <w:r w:rsidRPr="003B3118">
              <w:t>i</w:t>
            </w:r>
            <w:r w:rsidR="00D943EA" w:rsidRPr="003B3118">
              <w:t>s</w:t>
            </w:r>
            <w:r w:rsidRPr="003B3118">
              <w:t>cher, beruflicher und sozialer Rehabilitation</w:t>
            </w:r>
          </w:p>
        </w:tc>
      </w:tr>
      <w:tr w:rsidR="002573A3" w:rsidRPr="003B3118" w14:paraId="0438C253" w14:textId="77777777" w:rsidTr="00205EA3">
        <w:tc>
          <w:tcPr>
            <w:tcW w:w="9526" w:type="dxa"/>
          </w:tcPr>
          <w:p w14:paraId="3C96E76B" w14:textId="39808FF0" w:rsidR="002573A3" w:rsidRPr="003B3118" w:rsidRDefault="00A02EE9" w:rsidP="00615DF9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3B3118">
              <w:t xml:space="preserve">Mitwirkung bei betrieblicher Gesundheitsförderung </w:t>
            </w:r>
          </w:p>
        </w:tc>
      </w:tr>
    </w:tbl>
    <w:p w14:paraId="457A6F91" w14:textId="77777777" w:rsidR="00594B05" w:rsidRPr="003B3118" w:rsidRDefault="00594B0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78"/>
        <w:gridCol w:w="1448"/>
      </w:tblGrid>
      <w:tr w:rsidR="003B3118" w:rsidRPr="003B3118" w14:paraId="2DC15379" w14:textId="4F336B19" w:rsidTr="00205EA3">
        <w:tc>
          <w:tcPr>
            <w:tcW w:w="7934" w:type="dxa"/>
          </w:tcPr>
          <w:p w14:paraId="2F7B7196" w14:textId="24754554" w:rsidR="001D3EA8" w:rsidRPr="003B3118" w:rsidRDefault="001D3EA8" w:rsidP="00053AFC">
            <w:pPr>
              <w:pStyle w:val="RZABC"/>
            </w:pPr>
            <w:r w:rsidRPr="003B3118">
              <w:t>C)</w:t>
            </w:r>
            <w:r w:rsidRPr="003B3118">
              <w:tab/>
            </w:r>
            <w:r w:rsidR="00B3018B" w:rsidRPr="003B3118">
              <w:t>Fertigkeiten</w:t>
            </w:r>
          </w:p>
        </w:tc>
        <w:tc>
          <w:tcPr>
            <w:tcW w:w="1422" w:type="dxa"/>
          </w:tcPr>
          <w:p w14:paraId="02A06CB0" w14:textId="3C7A03FB" w:rsidR="001D3EA8" w:rsidRPr="003B3118" w:rsidRDefault="00B3018B" w:rsidP="00053AFC">
            <w:pPr>
              <w:pStyle w:val="RZberschrift"/>
            </w:pPr>
            <w:r w:rsidRPr="003B3118">
              <w:t>Richtzahl</w:t>
            </w:r>
          </w:p>
        </w:tc>
      </w:tr>
      <w:tr w:rsidR="003B3118" w:rsidRPr="003B3118" w14:paraId="21E794C0" w14:textId="5F763DCE" w:rsidTr="00205EA3">
        <w:tc>
          <w:tcPr>
            <w:tcW w:w="7934" w:type="dxa"/>
          </w:tcPr>
          <w:p w14:paraId="1E0E33D8" w14:textId="7D413739" w:rsidR="001D3EA8" w:rsidRPr="003B3118" w:rsidRDefault="001D3EA8" w:rsidP="00615DF9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3B3118">
              <w:t>Arbeitsmedizinische Vorsorgeuntersuchungen nach</w:t>
            </w:r>
            <w:r w:rsidR="000A2C7A" w:rsidRPr="003B3118">
              <w:t xml:space="preserve"> einschlägigen</w:t>
            </w:r>
            <w:r w:rsidRPr="003B3118">
              <w:t xml:space="preserve"> Rechtsvorschriften</w:t>
            </w:r>
          </w:p>
        </w:tc>
        <w:tc>
          <w:tcPr>
            <w:tcW w:w="1422" w:type="dxa"/>
          </w:tcPr>
          <w:p w14:paraId="562DE593" w14:textId="54469D73" w:rsidR="001D3EA8" w:rsidRPr="003B3118" w:rsidRDefault="00D31F6A" w:rsidP="00053AFC">
            <w:pPr>
              <w:pStyle w:val="RZTextzentriert"/>
            </w:pPr>
            <w:r w:rsidRPr="003B3118">
              <w:t>200</w:t>
            </w:r>
          </w:p>
        </w:tc>
      </w:tr>
      <w:tr w:rsidR="003B3118" w:rsidRPr="003B3118" w14:paraId="1DF4BCF9" w14:textId="39CD0BCC" w:rsidTr="00205EA3">
        <w:tc>
          <w:tcPr>
            <w:tcW w:w="7934" w:type="dxa"/>
          </w:tcPr>
          <w:p w14:paraId="27BD2302" w14:textId="1437A7A0" w:rsidR="001D3EA8" w:rsidRPr="003B3118" w:rsidRDefault="001D3EA8" w:rsidP="00615DF9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3B3118">
              <w:t>Arbeitsplatzbeurteilungen und Gefährdungsanalysen</w:t>
            </w:r>
          </w:p>
        </w:tc>
        <w:tc>
          <w:tcPr>
            <w:tcW w:w="1422" w:type="dxa"/>
          </w:tcPr>
          <w:p w14:paraId="0A4A7152" w14:textId="7880973D" w:rsidR="001D3EA8" w:rsidRPr="003B3118" w:rsidRDefault="00D31F6A" w:rsidP="00053AFC">
            <w:pPr>
              <w:pStyle w:val="RZTextzentriert"/>
            </w:pPr>
            <w:r w:rsidRPr="003B3118">
              <w:t>50</w:t>
            </w:r>
          </w:p>
        </w:tc>
      </w:tr>
      <w:tr w:rsidR="003B3118" w:rsidRPr="003B3118" w14:paraId="08E58F3C" w14:textId="64EA12F4" w:rsidTr="00205EA3">
        <w:tc>
          <w:tcPr>
            <w:tcW w:w="7934" w:type="dxa"/>
          </w:tcPr>
          <w:p w14:paraId="6533A248" w14:textId="46EC46C4" w:rsidR="001D3EA8" w:rsidRPr="003B3118" w:rsidRDefault="001D3EA8" w:rsidP="00615DF9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3B3118">
              <w:t>Beratungen zur Arbeitsgestaltung</w:t>
            </w:r>
          </w:p>
        </w:tc>
        <w:tc>
          <w:tcPr>
            <w:tcW w:w="1422" w:type="dxa"/>
          </w:tcPr>
          <w:p w14:paraId="02E61561" w14:textId="71639B0D" w:rsidR="001D3EA8" w:rsidRPr="003B3118" w:rsidRDefault="00D31F6A" w:rsidP="00053AFC">
            <w:pPr>
              <w:pStyle w:val="RZTextzentriert"/>
            </w:pPr>
            <w:r w:rsidRPr="003B3118">
              <w:t xml:space="preserve">50 </w:t>
            </w:r>
          </w:p>
        </w:tc>
      </w:tr>
      <w:tr w:rsidR="003B3118" w:rsidRPr="003B3118" w14:paraId="554343C0" w14:textId="4FCECB95" w:rsidTr="00205EA3">
        <w:tc>
          <w:tcPr>
            <w:tcW w:w="7934" w:type="dxa"/>
          </w:tcPr>
          <w:p w14:paraId="10D4F838" w14:textId="0B0251A5" w:rsidR="001D3EA8" w:rsidRPr="003B3118" w:rsidRDefault="001D3EA8" w:rsidP="00615DF9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3B3118">
              <w:t>Spirometrien</w:t>
            </w:r>
          </w:p>
        </w:tc>
        <w:tc>
          <w:tcPr>
            <w:tcW w:w="1422" w:type="dxa"/>
          </w:tcPr>
          <w:p w14:paraId="4B64E673" w14:textId="7302E415" w:rsidR="001D3EA8" w:rsidRPr="003B3118" w:rsidRDefault="00D31F6A" w:rsidP="00053AFC">
            <w:pPr>
              <w:pStyle w:val="RZTextzentriert"/>
            </w:pPr>
            <w:r w:rsidRPr="003B3118">
              <w:t xml:space="preserve">50 </w:t>
            </w:r>
          </w:p>
        </w:tc>
      </w:tr>
      <w:tr w:rsidR="003B3118" w:rsidRPr="003B3118" w14:paraId="579F3EA5" w14:textId="78E9BA04" w:rsidTr="00205EA3">
        <w:tc>
          <w:tcPr>
            <w:tcW w:w="7934" w:type="dxa"/>
          </w:tcPr>
          <w:p w14:paraId="4E421151" w14:textId="667FBC87" w:rsidR="001D3EA8" w:rsidRPr="003B3118" w:rsidRDefault="001D3EA8" w:rsidP="00615DF9">
            <w:pPr>
              <w:pStyle w:val="RZText"/>
              <w:numPr>
                <w:ilvl w:val="0"/>
                <w:numId w:val="7"/>
              </w:numPr>
              <w:ind w:left="425" w:hanging="425"/>
            </w:pPr>
            <w:proofErr w:type="spellStart"/>
            <w:r w:rsidRPr="003B3118">
              <w:t>Audiometrien</w:t>
            </w:r>
            <w:proofErr w:type="spellEnd"/>
            <w:r w:rsidRPr="003B3118">
              <w:t xml:space="preserve"> </w:t>
            </w:r>
          </w:p>
        </w:tc>
        <w:tc>
          <w:tcPr>
            <w:tcW w:w="1422" w:type="dxa"/>
          </w:tcPr>
          <w:p w14:paraId="39922F67" w14:textId="6A44A520" w:rsidR="001D3EA8" w:rsidRPr="003B3118" w:rsidRDefault="00D31F6A" w:rsidP="00053AFC">
            <w:pPr>
              <w:pStyle w:val="RZTextzentriert"/>
            </w:pPr>
            <w:r w:rsidRPr="003B3118">
              <w:t>50</w:t>
            </w:r>
          </w:p>
        </w:tc>
      </w:tr>
      <w:tr w:rsidR="003B3118" w:rsidRPr="003B3118" w14:paraId="08AC0095" w14:textId="38315750" w:rsidTr="00205EA3">
        <w:tc>
          <w:tcPr>
            <w:tcW w:w="7934" w:type="dxa"/>
          </w:tcPr>
          <w:p w14:paraId="6C6F6614" w14:textId="787819BC" w:rsidR="001D3EA8" w:rsidRPr="003B3118" w:rsidRDefault="00D31F6A" w:rsidP="00615DF9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3B3118">
              <w:t>A</w:t>
            </w:r>
            <w:r w:rsidR="001D3EA8" w:rsidRPr="003B3118">
              <w:t>rbeitsmedizinische Sehtests</w:t>
            </w:r>
          </w:p>
        </w:tc>
        <w:tc>
          <w:tcPr>
            <w:tcW w:w="1422" w:type="dxa"/>
          </w:tcPr>
          <w:p w14:paraId="57EF6A2F" w14:textId="29D6F2B9" w:rsidR="001D3EA8" w:rsidRPr="003B3118" w:rsidRDefault="00D31F6A" w:rsidP="00053AFC">
            <w:pPr>
              <w:pStyle w:val="RZTextzentriert"/>
            </w:pPr>
            <w:r w:rsidRPr="003B3118">
              <w:t xml:space="preserve">50 </w:t>
            </w:r>
          </w:p>
        </w:tc>
      </w:tr>
      <w:tr w:rsidR="003B3118" w:rsidRPr="003B3118" w14:paraId="453CEB6E" w14:textId="16C969EA" w:rsidTr="00205EA3">
        <w:tc>
          <w:tcPr>
            <w:tcW w:w="7934" w:type="dxa"/>
          </w:tcPr>
          <w:p w14:paraId="334DA843" w14:textId="292B9BE9" w:rsidR="001D3EA8" w:rsidRPr="003B3118" w:rsidRDefault="001D3EA8" w:rsidP="00615DF9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3B3118">
              <w:t>Ergometrien</w:t>
            </w:r>
          </w:p>
        </w:tc>
        <w:tc>
          <w:tcPr>
            <w:tcW w:w="1422" w:type="dxa"/>
          </w:tcPr>
          <w:p w14:paraId="47F0EB82" w14:textId="7A6C55FC" w:rsidR="001D3EA8" w:rsidRPr="003B3118" w:rsidRDefault="00D31F6A" w:rsidP="00053AFC">
            <w:pPr>
              <w:pStyle w:val="RZTextzentriert"/>
            </w:pPr>
            <w:r w:rsidRPr="003B3118">
              <w:t>50</w:t>
            </w:r>
          </w:p>
        </w:tc>
      </w:tr>
      <w:tr w:rsidR="003B3118" w:rsidRPr="003B3118" w14:paraId="2872327B" w14:textId="0087A83B" w:rsidTr="00205EA3">
        <w:tc>
          <w:tcPr>
            <w:tcW w:w="7934" w:type="dxa"/>
          </w:tcPr>
          <w:p w14:paraId="5CF7C5F5" w14:textId="5D3D3A59" w:rsidR="001D3EA8" w:rsidRPr="003B3118" w:rsidRDefault="00D31F6A" w:rsidP="00615DF9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3B3118">
              <w:t>A</w:t>
            </w:r>
            <w:r w:rsidR="001D3EA8" w:rsidRPr="003B3118">
              <w:t>rbeitsmedizinische Bewertungen von Messergebnissen verschiedener Arbeitsumgebungsfaktoren</w:t>
            </w:r>
            <w:r w:rsidR="00396934" w:rsidRPr="003B3118">
              <w:t>,</w:t>
            </w:r>
            <w:r w:rsidR="001D3EA8" w:rsidRPr="003B3118">
              <w:t xml:space="preserve"> z.</w:t>
            </w:r>
            <w:r w:rsidR="006763D2" w:rsidRPr="003B3118">
              <w:t xml:space="preserve"> </w:t>
            </w:r>
            <w:r w:rsidR="001D3EA8" w:rsidRPr="003B3118">
              <w:t>B.</w:t>
            </w:r>
            <w:r w:rsidR="00396934" w:rsidRPr="003B3118">
              <w:t>:</w:t>
            </w:r>
            <w:r w:rsidR="001D3EA8" w:rsidRPr="003B3118">
              <w:t xml:space="preserve"> Lärm, Klimagrößen, Beleuchtung, Gefahrstoffe</w:t>
            </w:r>
          </w:p>
        </w:tc>
        <w:tc>
          <w:tcPr>
            <w:tcW w:w="1422" w:type="dxa"/>
          </w:tcPr>
          <w:p w14:paraId="6F4D9647" w14:textId="279FC593" w:rsidR="001D3EA8" w:rsidRPr="003B3118" w:rsidRDefault="00D31F6A" w:rsidP="00053AFC">
            <w:pPr>
              <w:pStyle w:val="RZTextzentriert"/>
            </w:pPr>
            <w:r w:rsidRPr="003B3118">
              <w:t>50</w:t>
            </w:r>
          </w:p>
        </w:tc>
      </w:tr>
      <w:tr w:rsidR="003B3118" w:rsidRPr="003B3118" w14:paraId="3E83E41A" w14:textId="0E8B2080" w:rsidTr="00205EA3">
        <w:tc>
          <w:tcPr>
            <w:tcW w:w="7934" w:type="dxa"/>
          </w:tcPr>
          <w:p w14:paraId="49A0F280" w14:textId="35EA9B3B" w:rsidR="001D3EA8" w:rsidRPr="003B3118" w:rsidRDefault="001D3EA8" w:rsidP="00615DF9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3B3118">
              <w:t>Beurteilungen von Arbeits-, Berufs- und Erwerbsfähigkeit einschließlich Fragen zu Arbeitsplatzwechsel und Wiedereingliederung</w:t>
            </w:r>
          </w:p>
        </w:tc>
        <w:tc>
          <w:tcPr>
            <w:tcW w:w="1422" w:type="dxa"/>
          </w:tcPr>
          <w:p w14:paraId="0A6A935D" w14:textId="0452060C" w:rsidR="001D3EA8" w:rsidRPr="003B3118" w:rsidRDefault="00D31F6A" w:rsidP="00053AFC">
            <w:pPr>
              <w:pStyle w:val="RZTextzentriert"/>
            </w:pPr>
            <w:r w:rsidRPr="003B3118">
              <w:t xml:space="preserve">20 </w:t>
            </w:r>
          </w:p>
        </w:tc>
      </w:tr>
      <w:tr w:rsidR="003B3118" w:rsidRPr="003B3118" w14:paraId="738E50C3" w14:textId="35A4077D" w:rsidTr="00205EA3">
        <w:tc>
          <w:tcPr>
            <w:tcW w:w="7934" w:type="dxa"/>
          </w:tcPr>
          <w:p w14:paraId="032668C7" w14:textId="73241F43" w:rsidR="001D3EA8" w:rsidRPr="003B3118" w:rsidRDefault="001D3EA8" w:rsidP="001F717D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3B3118">
              <w:t>Arbeitsmedizinische Betriebsbegehungen und Betriebsbetreuungen gemä</w:t>
            </w:r>
            <w:r w:rsidR="006763D2" w:rsidRPr="003B3118">
              <w:t xml:space="preserve">ß </w:t>
            </w:r>
            <w:proofErr w:type="spellStart"/>
            <w:r w:rsidR="006763D2" w:rsidRPr="003B3118">
              <w:t>Arbeit</w:t>
            </w:r>
            <w:r w:rsidR="00396934" w:rsidRPr="003B3118">
              <w:t>nehmer</w:t>
            </w:r>
            <w:r w:rsidR="001F717D" w:rsidRPr="003B3118">
              <w:t>I</w:t>
            </w:r>
            <w:r w:rsidR="006763D2" w:rsidRPr="003B3118">
              <w:t>nnen</w:t>
            </w:r>
            <w:r w:rsidR="00396934" w:rsidRPr="003B3118">
              <w:t>schutzgesetz</w:t>
            </w:r>
            <w:proofErr w:type="spellEnd"/>
            <w:r w:rsidR="00396934" w:rsidRPr="003B3118">
              <w:t xml:space="preserve"> in fünf</w:t>
            </w:r>
            <w:r w:rsidRPr="003B3118">
              <w:t xml:space="preserve"> verschiedenen Branchen</w:t>
            </w:r>
          </w:p>
        </w:tc>
        <w:tc>
          <w:tcPr>
            <w:tcW w:w="1422" w:type="dxa"/>
          </w:tcPr>
          <w:p w14:paraId="70C022CB" w14:textId="77777777" w:rsidR="001D3EA8" w:rsidRPr="003B3118" w:rsidRDefault="001D3EA8" w:rsidP="00053AFC">
            <w:pPr>
              <w:pStyle w:val="RZTextzentriert"/>
            </w:pPr>
          </w:p>
        </w:tc>
      </w:tr>
      <w:tr w:rsidR="003B3118" w:rsidRPr="003B3118" w14:paraId="2439D4AD" w14:textId="280283BF" w:rsidTr="00205EA3">
        <w:tc>
          <w:tcPr>
            <w:tcW w:w="7934" w:type="dxa"/>
          </w:tcPr>
          <w:p w14:paraId="1C2DCDB8" w14:textId="2B6FFAFE" w:rsidR="001D3EA8" w:rsidRPr="003B3118" w:rsidRDefault="00B3018B" w:rsidP="00C3257F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3B3118">
              <w:t>Schriftliche Zusammenfassung, Dokumentation und Bew</w:t>
            </w:r>
            <w:r w:rsidR="006763D2" w:rsidRPr="003B3118">
              <w:t xml:space="preserve">ertung von Krankheitsverläufen </w:t>
            </w:r>
            <w:r w:rsidRPr="003B3118">
              <w:t xml:space="preserve">sowie der sich daraus ergebenden Prognosen (Fähigkeit zur Erstellung von Attesten, Zeugnissen etc.) </w:t>
            </w:r>
          </w:p>
        </w:tc>
        <w:tc>
          <w:tcPr>
            <w:tcW w:w="1422" w:type="dxa"/>
          </w:tcPr>
          <w:p w14:paraId="0384FD7F" w14:textId="77777777" w:rsidR="001D3EA8" w:rsidRPr="003B3118" w:rsidRDefault="001D3EA8" w:rsidP="00053AFC">
            <w:pPr>
              <w:pStyle w:val="RZTextzentriert"/>
              <w:rPr>
                <w:b/>
                <w:bCs/>
              </w:rPr>
            </w:pPr>
          </w:p>
        </w:tc>
      </w:tr>
    </w:tbl>
    <w:p w14:paraId="173291FD" w14:textId="77777777" w:rsidR="00B3018B" w:rsidRPr="003B3118" w:rsidRDefault="00B3018B">
      <w:pPr>
        <w:rPr>
          <w:rFonts w:ascii="Times New Roman" w:eastAsia="Calibri" w:hAnsi="Times New Roman" w:cs="Times New Roman"/>
          <w:b/>
          <w:sz w:val="20"/>
        </w:rPr>
      </w:pPr>
      <w:r w:rsidRPr="003B3118">
        <w:br w:type="page"/>
      </w:r>
    </w:p>
    <w:p w14:paraId="649D4346" w14:textId="6B0671C4" w:rsidR="008A3379" w:rsidRPr="003B3118" w:rsidRDefault="00F41BCA" w:rsidP="00962D8E">
      <w:pPr>
        <w:pStyle w:val="RZberschrift"/>
      </w:pPr>
      <w:r w:rsidRPr="003B3118">
        <w:t xml:space="preserve">Sonderfach </w:t>
      </w:r>
      <w:r w:rsidR="008A3379" w:rsidRPr="003B3118">
        <w:t xml:space="preserve">Schwerpunktausbildung </w:t>
      </w:r>
      <w:r w:rsidR="00B20AC1" w:rsidRPr="003B3118">
        <w:t>(27 Mo</w:t>
      </w:r>
      <w:r w:rsidR="0041601C" w:rsidRPr="003B3118">
        <w:t>nate</w:t>
      </w:r>
      <w:r w:rsidR="00B20AC1" w:rsidRPr="003B3118">
        <w:t>)</w:t>
      </w:r>
    </w:p>
    <w:p w14:paraId="002AB039" w14:textId="77777777" w:rsidR="00155474" w:rsidRPr="003B3118" w:rsidRDefault="00155474" w:rsidP="00962D8E">
      <w:pPr>
        <w:pStyle w:val="RZberschrift"/>
      </w:pPr>
    </w:p>
    <w:p w14:paraId="518E5A96" w14:textId="65BBFECA" w:rsidR="008B051D" w:rsidRPr="003B3118" w:rsidRDefault="008B051D" w:rsidP="00962D8E">
      <w:pPr>
        <w:pStyle w:val="RZberschrift"/>
      </w:pPr>
      <w:r w:rsidRPr="003B3118">
        <w:t>Modul 1</w:t>
      </w:r>
      <w:r w:rsidR="0041601C" w:rsidRPr="003B3118">
        <w:t>:</w:t>
      </w:r>
      <w:r w:rsidR="00626FE0" w:rsidRPr="003B3118">
        <w:t xml:space="preserve"> Fachspezifische I</w:t>
      </w:r>
      <w:r w:rsidRPr="003B3118">
        <w:t>nnere Medizin</w:t>
      </w:r>
    </w:p>
    <w:p w14:paraId="0BA21336" w14:textId="77777777" w:rsidR="00187607" w:rsidRPr="003B3118" w:rsidRDefault="00187607" w:rsidP="00962D8E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B3118" w:rsidRPr="003B3118" w14:paraId="50FE07C2" w14:textId="77777777" w:rsidTr="00205EA3">
        <w:tc>
          <w:tcPr>
            <w:tcW w:w="9526" w:type="dxa"/>
          </w:tcPr>
          <w:p w14:paraId="00E7A052" w14:textId="15FE013D" w:rsidR="00187607" w:rsidRPr="003B3118" w:rsidRDefault="00A35F82" w:rsidP="000A2C7A">
            <w:pPr>
              <w:pStyle w:val="RZABC"/>
            </w:pPr>
            <w:r w:rsidRPr="003B3118">
              <w:t>A)</w:t>
            </w:r>
            <w:r w:rsidRPr="003B3118">
              <w:tab/>
            </w:r>
            <w:r w:rsidR="00B3018B" w:rsidRPr="003B3118">
              <w:t>Kenntnisse</w:t>
            </w:r>
          </w:p>
        </w:tc>
      </w:tr>
      <w:tr w:rsidR="003B3118" w:rsidRPr="003B3118" w14:paraId="1036CFF3" w14:textId="77777777" w:rsidTr="00205EA3">
        <w:tc>
          <w:tcPr>
            <w:tcW w:w="9526" w:type="dxa"/>
          </w:tcPr>
          <w:p w14:paraId="11C0101C" w14:textId="23D74C25" w:rsidR="00187607" w:rsidRPr="003B3118" w:rsidRDefault="00335987" w:rsidP="00615DF9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3B3118">
              <w:rPr>
                <w:lang w:val="de-DE" w:eastAsia="de-DE"/>
              </w:rPr>
              <w:t>Ätiologie, Diagnostik, Klinik und Therapie von Krankheiten aus dem Fachgebiet der Inneren Medizin und deren Relevanz auf die Arbeitsfähigkeit</w:t>
            </w:r>
          </w:p>
        </w:tc>
      </w:tr>
      <w:tr w:rsidR="003B3118" w:rsidRPr="003B3118" w14:paraId="6A9C6F03" w14:textId="77777777" w:rsidTr="00205EA3">
        <w:tc>
          <w:tcPr>
            <w:tcW w:w="9526" w:type="dxa"/>
          </w:tcPr>
          <w:p w14:paraId="6C49E9D5" w14:textId="49F0805D" w:rsidR="00187607" w:rsidRPr="003B3118" w:rsidRDefault="00335987" w:rsidP="00615DF9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3B3118">
              <w:t>Grundlagen der Inneren Medizin</w:t>
            </w:r>
          </w:p>
        </w:tc>
      </w:tr>
      <w:tr w:rsidR="003B3118" w:rsidRPr="003B3118" w14:paraId="0BB98591" w14:textId="77777777" w:rsidTr="00205EA3">
        <w:tc>
          <w:tcPr>
            <w:tcW w:w="9526" w:type="dxa"/>
          </w:tcPr>
          <w:p w14:paraId="6E74A3B7" w14:textId="79E3A655" w:rsidR="00187607" w:rsidRPr="003B3118" w:rsidRDefault="00335987" w:rsidP="00615DF9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3B3118">
              <w:t>Interpretation von Befunden radiologischer und bildgebender Verfahren</w:t>
            </w:r>
          </w:p>
        </w:tc>
      </w:tr>
      <w:tr w:rsidR="003B3118" w:rsidRPr="003B3118" w14:paraId="78113E33" w14:textId="77777777" w:rsidTr="00205EA3">
        <w:tc>
          <w:tcPr>
            <w:tcW w:w="9526" w:type="dxa"/>
          </w:tcPr>
          <w:p w14:paraId="3D65739E" w14:textId="0C09F9C8" w:rsidR="00947EFD" w:rsidRPr="003B3118" w:rsidRDefault="00335987" w:rsidP="00615DF9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3B3118">
              <w:t>Nuklearmedizin und Strahlenschutz</w:t>
            </w:r>
          </w:p>
        </w:tc>
      </w:tr>
      <w:tr w:rsidR="00947EFD" w:rsidRPr="003B3118" w14:paraId="730C177F" w14:textId="77777777" w:rsidTr="00205EA3">
        <w:tc>
          <w:tcPr>
            <w:tcW w:w="9526" w:type="dxa"/>
          </w:tcPr>
          <w:p w14:paraId="7C6613A2" w14:textId="0A244BD6" w:rsidR="00947EFD" w:rsidRPr="003B3118" w:rsidRDefault="00335987" w:rsidP="00615DF9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3B3118">
              <w:t>Meldewesen bei Infektionskrankheiten</w:t>
            </w:r>
          </w:p>
        </w:tc>
      </w:tr>
    </w:tbl>
    <w:p w14:paraId="7391310A" w14:textId="77777777" w:rsidR="00205EA3" w:rsidRPr="003B3118" w:rsidRDefault="00205EA3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B3118" w:rsidRPr="003B3118" w14:paraId="1BD95741" w14:textId="77777777" w:rsidTr="00205EA3">
        <w:tc>
          <w:tcPr>
            <w:tcW w:w="9526" w:type="dxa"/>
          </w:tcPr>
          <w:p w14:paraId="06378AED" w14:textId="3A4121DA" w:rsidR="00187607" w:rsidRPr="003B3118" w:rsidRDefault="00A35F82" w:rsidP="000A2C7A">
            <w:pPr>
              <w:pStyle w:val="RZABC"/>
            </w:pPr>
            <w:r w:rsidRPr="003B3118">
              <w:t>B)</w:t>
            </w:r>
            <w:r w:rsidRPr="003B3118">
              <w:tab/>
            </w:r>
            <w:r w:rsidR="00B3018B" w:rsidRPr="003B3118">
              <w:t>Erfahrungen</w:t>
            </w:r>
          </w:p>
        </w:tc>
      </w:tr>
      <w:tr w:rsidR="003B3118" w:rsidRPr="003B3118" w14:paraId="01521D57" w14:textId="77777777" w:rsidTr="00205EA3">
        <w:tc>
          <w:tcPr>
            <w:tcW w:w="9526" w:type="dxa"/>
          </w:tcPr>
          <w:p w14:paraId="03C395AF" w14:textId="04A5EFC3" w:rsidR="00187607" w:rsidRPr="003B3118" w:rsidRDefault="00CB396D" w:rsidP="00615DF9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3B3118">
              <w:t>Klinisch-physikalische Untersuchung und Anamneseerhebung</w:t>
            </w:r>
          </w:p>
        </w:tc>
      </w:tr>
      <w:tr w:rsidR="003B3118" w:rsidRPr="003B3118" w14:paraId="2E609463" w14:textId="77777777" w:rsidTr="00205EA3">
        <w:tc>
          <w:tcPr>
            <w:tcW w:w="9526" w:type="dxa"/>
          </w:tcPr>
          <w:p w14:paraId="04619367" w14:textId="52B80B48" w:rsidR="00626FE0" w:rsidRPr="003B3118" w:rsidRDefault="009C5F33" w:rsidP="00615DF9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3B3118">
              <w:t xml:space="preserve">Fachspezifische </w:t>
            </w:r>
            <w:r w:rsidR="00626FE0" w:rsidRPr="003B3118">
              <w:t>Innere Medizin mit besonderer Berücksichtigung von Ätiologie, Symptomatologie, Anamneseerhebung und Exploration, Diagnostik und Differentialdiagnostik innerer Erkrankungen, Physiologie, Pathologie, Pathophysiologie, Pharmakologie</w:t>
            </w:r>
            <w:r w:rsidRPr="003B3118">
              <w:t xml:space="preserve"> aus den Gebieten </w:t>
            </w:r>
            <w:proofErr w:type="spellStart"/>
            <w:r w:rsidRPr="003B3118">
              <w:t>Angiologie</w:t>
            </w:r>
            <w:proofErr w:type="spellEnd"/>
            <w:r w:rsidRPr="003B3118">
              <w:t>, Endokrinologie und Stoffwechselerkrankungen, Gast</w:t>
            </w:r>
            <w:r w:rsidR="00396934" w:rsidRPr="003B3118">
              <w:t>r</w:t>
            </w:r>
            <w:r w:rsidRPr="003B3118">
              <w:t>oenterologie und Hepatologie, Infektionskrankheiten und Tropenmedizin, Kardiologie, Nephrologie, Rheumatologie und Pulmologie</w:t>
            </w:r>
          </w:p>
        </w:tc>
      </w:tr>
      <w:tr w:rsidR="003B3118" w:rsidRPr="003B3118" w14:paraId="1666FD47" w14:textId="77777777" w:rsidTr="00205EA3">
        <w:tc>
          <w:tcPr>
            <w:tcW w:w="9526" w:type="dxa"/>
          </w:tcPr>
          <w:p w14:paraId="6A13D889" w14:textId="7C6A0481" w:rsidR="00522853" w:rsidRPr="003B3118" w:rsidRDefault="006A4F36" w:rsidP="00D34BC8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3B3118">
              <w:t xml:space="preserve">Fachspezifische </w:t>
            </w:r>
            <w:r w:rsidR="00396934" w:rsidRPr="003B3118">
              <w:t>p</w:t>
            </w:r>
            <w:r w:rsidR="00146ECB" w:rsidRPr="003B3118">
              <w:t>sychosomatische Medizin</w:t>
            </w:r>
          </w:p>
        </w:tc>
      </w:tr>
      <w:tr w:rsidR="003B3118" w:rsidRPr="003B3118" w14:paraId="2E27060D" w14:textId="77777777" w:rsidTr="00205EA3">
        <w:tc>
          <w:tcPr>
            <w:tcW w:w="9526" w:type="dxa"/>
          </w:tcPr>
          <w:p w14:paraId="4C0D1D3A" w14:textId="10EA102C" w:rsidR="00187607" w:rsidRPr="003B3118" w:rsidRDefault="00942B95" w:rsidP="00D34BC8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3B3118">
              <w:t xml:space="preserve">Fachspezifische </w:t>
            </w:r>
            <w:r w:rsidR="009C5F33" w:rsidRPr="003B3118">
              <w:t xml:space="preserve">Interpretation von </w:t>
            </w:r>
            <w:r w:rsidRPr="003B3118">
              <w:t>Funktionstests und Laboruntersuchungen aus dem Fachgebiet Innere Medizin</w:t>
            </w:r>
            <w:r w:rsidR="00396934" w:rsidRPr="003B3118">
              <w:t>, insbesondere</w:t>
            </w:r>
            <w:r w:rsidR="00771A12" w:rsidRPr="003B3118">
              <w:t xml:space="preserve"> Sonograp</w:t>
            </w:r>
            <w:r w:rsidR="00E33CDC" w:rsidRPr="003B3118">
              <w:t>h</w:t>
            </w:r>
            <w:r w:rsidR="00771A12" w:rsidRPr="003B3118">
              <w:t>ie der Bauchorgane und der gro</w:t>
            </w:r>
            <w:r w:rsidR="00626FE0" w:rsidRPr="003B3118">
              <w:t>ß</w:t>
            </w:r>
            <w:r w:rsidR="00771A12" w:rsidRPr="003B3118">
              <w:t xml:space="preserve">en Gefäße </w:t>
            </w:r>
          </w:p>
        </w:tc>
      </w:tr>
      <w:tr w:rsidR="00187607" w:rsidRPr="003B3118" w14:paraId="75D4AE12" w14:textId="77777777" w:rsidTr="00205EA3">
        <w:trPr>
          <w:trHeight w:val="270"/>
        </w:trPr>
        <w:tc>
          <w:tcPr>
            <w:tcW w:w="9526" w:type="dxa"/>
          </w:tcPr>
          <w:p w14:paraId="269D2657" w14:textId="15719D8E" w:rsidR="00187607" w:rsidRPr="003B3118" w:rsidRDefault="00942B95" w:rsidP="00615DF9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3B3118">
              <w:t xml:space="preserve">Weichenstellung hinsichtlich adäquater </w:t>
            </w:r>
            <w:r w:rsidR="00B20AC1" w:rsidRPr="003B3118">
              <w:t>Therapie- und Rehabilitations</w:t>
            </w:r>
            <w:r w:rsidRPr="003B3118">
              <w:t>maßnahmen</w:t>
            </w:r>
          </w:p>
        </w:tc>
      </w:tr>
    </w:tbl>
    <w:p w14:paraId="1C826C61" w14:textId="77777777" w:rsidR="00594B05" w:rsidRPr="003B3118" w:rsidRDefault="00594B0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3B3118" w:rsidRPr="003B3118" w14:paraId="6AA8EAD8" w14:textId="5426B07B" w:rsidTr="00205EA3">
        <w:tc>
          <w:tcPr>
            <w:tcW w:w="7938" w:type="dxa"/>
          </w:tcPr>
          <w:p w14:paraId="41A178ED" w14:textId="3D8A7B29" w:rsidR="00A35F82" w:rsidRPr="003B3118" w:rsidRDefault="00A35F82" w:rsidP="000A2C7A">
            <w:pPr>
              <w:pStyle w:val="RZABC"/>
            </w:pPr>
            <w:r w:rsidRPr="003B3118">
              <w:t>C)</w:t>
            </w:r>
            <w:r w:rsidRPr="003B3118">
              <w:tab/>
            </w:r>
            <w:r w:rsidR="00B3018B" w:rsidRPr="003B3118">
              <w:t>Fertigkeiten</w:t>
            </w:r>
          </w:p>
        </w:tc>
        <w:tc>
          <w:tcPr>
            <w:tcW w:w="1418" w:type="dxa"/>
          </w:tcPr>
          <w:p w14:paraId="6B4D3F0A" w14:textId="44C0287E" w:rsidR="00A35F82" w:rsidRPr="003B3118" w:rsidRDefault="00B3018B" w:rsidP="000A2C7A">
            <w:pPr>
              <w:pStyle w:val="RZberschrift"/>
            </w:pPr>
            <w:r w:rsidRPr="003B3118">
              <w:t>Richtzahl</w:t>
            </w:r>
          </w:p>
        </w:tc>
      </w:tr>
      <w:tr w:rsidR="003B3118" w:rsidRPr="003B3118" w14:paraId="3F234607" w14:textId="0D78531B" w:rsidTr="00205EA3">
        <w:tc>
          <w:tcPr>
            <w:tcW w:w="7938" w:type="dxa"/>
          </w:tcPr>
          <w:p w14:paraId="5CAB9FEE" w14:textId="65F1EC28" w:rsidR="00A35F82" w:rsidRPr="003B3118" w:rsidRDefault="00A35F82" w:rsidP="003C5C36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B3118">
              <w:t>Indikationsstellung, Durchführung und Befundung nicht invasiver diagnostischer Methoden</w:t>
            </w:r>
          </w:p>
        </w:tc>
        <w:tc>
          <w:tcPr>
            <w:tcW w:w="1418" w:type="dxa"/>
          </w:tcPr>
          <w:p w14:paraId="5C18D8A5" w14:textId="77777777" w:rsidR="00A35F82" w:rsidRPr="003B3118" w:rsidRDefault="00A35F82" w:rsidP="000A2C7A">
            <w:pPr>
              <w:pStyle w:val="RZTextzentriert"/>
            </w:pPr>
          </w:p>
        </w:tc>
      </w:tr>
      <w:tr w:rsidR="003B3118" w:rsidRPr="003B3118" w14:paraId="49F774A8" w14:textId="403C27BB" w:rsidTr="00205EA3">
        <w:tc>
          <w:tcPr>
            <w:tcW w:w="7938" w:type="dxa"/>
          </w:tcPr>
          <w:p w14:paraId="54F15930" w14:textId="50B72C2F" w:rsidR="00A35F82" w:rsidRPr="003B3118" w:rsidRDefault="00396934" w:rsidP="00396934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B3118">
              <w:t>Ruhe-</w:t>
            </w:r>
            <w:r w:rsidR="00A35F82" w:rsidRPr="003B3118">
              <w:t>EKG Interpretationen</w:t>
            </w:r>
          </w:p>
        </w:tc>
        <w:tc>
          <w:tcPr>
            <w:tcW w:w="1418" w:type="dxa"/>
          </w:tcPr>
          <w:p w14:paraId="5ECCF917" w14:textId="19C040B0" w:rsidR="00A35F82" w:rsidRPr="003B3118" w:rsidRDefault="00A35F82" w:rsidP="000A2C7A">
            <w:pPr>
              <w:pStyle w:val="RZTextzentriert"/>
            </w:pPr>
            <w:r w:rsidRPr="003B3118">
              <w:t xml:space="preserve">100 </w:t>
            </w:r>
          </w:p>
        </w:tc>
      </w:tr>
      <w:tr w:rsidR="003B3118" w:rsidRPr="003B3118" w14:paraId="3AD3CC24" w14:textId="787CBE1F" w:rsidTr="00205EA3">
        <w:tc>
          <w:tcPr>
            <w:tcW w:w="7938" w:type="dxa"/>
          </w:tcPr>
          <w:p w14:paraId="6DED11E1" w14:textId="0C669684" w:rsidR="00A35F82" w:rsidRPr="003B3118" w:rsidRDefault="00A35F82" w:rsidP="003C5C36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B3118">
              <w:t>Ergometrien: Durchführung und Befundung von Belastungsuntersuchungen (Fahrrad-Ergometrie, Laufband) mit und ohne Blutgasanalyse</w:t>
            </w:r>
          </w:p>
        </w:tc>
        <w:tc>
          <w:tcPr>
            <w:tcW w:w="1418" w:type="dxa"/>
          </w:tcPr>
          <w:p w14:paraId="64969223" w14:textId="2D1A5BBA" w:rsidR="00A35F82" w:rsidRPr="003B3118" w:rsidRDefault="00A35F82" w:rsidP="000A2C7A">
            <w:pPr>
              <w:pStyle w:val="RZTextzentriert"/>
            </w:pPr>
            <w:r w:rsidRPr="003B3118">
              <w:t xml:space="preserve">100 </w:t>
            </w:r>
          </w:p>
        </w:tc>
      </w:tr>
      <w:tr w:rsidR="003B3118" w:rsidRPr="003B3118" w14:paraId="497F2332" w14:textId="7F7131B0" w:rsidTr="00205EA3">
        <w:tc>
          <w:tcPr>
            <w:tcW w:w="7938" w:type="dxa"/>
          </w:tcPr>
          <w:p w14:paraId="35B05A26" w14:textId="10803FAC" w:rsidR="00A35F82" w:rsidRPr="003B3118" w:rsidRDefault="00A35F82" w:rsidP="003C5C36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B3118">
              <w:t xml:space="preserve">Spiroergometrie und Laktatdiagnostik </w:t>
            </w:r>
          </w:p>
        </w:tc>
        <w:tc>
          <w:tcPr>
            <w:tcW w:w="1418" w:type="dxa"/>
          </w:tcPr>
          <w:p w14:paraId="348C1923" w14:textId="4DF6CF6C" w:rsidR="00A35F82" w:rsidRPr="003B3118" w:rsidRDefault="00A35F82" w:rsidP="000A2C7A">
            <w:pPr>
              <w:pStyle w:val="RZTextzentriert"/>
            </w:pPr>
            <w:r w:rsidRPr="003B3118">
              <w:t>20</w:t>
            </w:r>
          </w:p>
        </w:tc>
      </w:tr>
      <w:tr w:rsidR="003B3118" w:rsidRPr="003B3118" w14:paraId="591742FB" w14:textId="7DAD1247" w:rsidTr="00205EA3">
        <w:tc>
          <w:tcPr>
            <w:tcW w:w="7938" w:type="dxa"/>
          </w:tcPr>
          <w:p w14:paraId="42733724" w14:textId="53D46B16" w:rsidR="00A35F82" w:rsidRPr="003B3118" w:rsidRDefault="00396934" w:rsidP="003C5C36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B3118">
              <w:t>24h-</w:t>
            </w:r>
            <w:r w:rsidR="00A35F82" w:rsidRPr="003B3118">
              <w:t xml:space="preserve">Holter-EKG </w:t>
            </w:r>
          </w:p>
        </w:tc>
        <w:tc>
          <w:tcPr>
            <w:tcW w:w="1418" w:type="dxa"/>
          </w:tcPr>
          <w:p w14:paraId="73A32154" w14:textId="76747A5A" w:rsidR="00A35F82" w:rsidRPr="003B3118" w:rsidRDefault="00A35F82" w:rsidP="000A2C7A">
            <w:pPr>
              <w:pStyle w:val="RZTextzentriert"/>
            </w:pPr>
            <w:r w:rsidRPr="003B3118">
              <w:t xml:space="preserve">20 </w:t>
            </w:r>
          </w:p>
        </w:tc>
      </w:tr>
      <w:tr w:rsidR="003B3118" w:rsidRPr="003B3118" w14:paraId="4CA5134A" w14:textId="5442972A" w:rsidTr="00205EA3">
        <w:tc>
          <w:tcPr>
            <w:tcW w:w="7938" w:type="dxa"/>
          </w:tcPr>
          <w:p w14:paraId="04019B07" w14:textId="2931B51F" w:rsidR="00A35F82" w:rsidRPr="003B3118" w:rsidRDefault="00A35F82" w:rsidP="003C5C36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B3118">
              <w:t>Langzeit-Blutdruckuntersuchungen</w:t>
            </w:r>
          </w:p>
        </w:tc>
        <w:tc>
          <w:tcPr>
            <w:tcW w:w="1418" w:type="dxa"/>
          </w:tcPr>
          <w:p w14:paraId="19AE05A5" w14:textId="4D58C1C4" w:rsidR="00A35F82" w:rsidRPr="003B3118" w:rsidRDefault="00A35F82" w:rsidP="000A2C7A">
            <w:pPr>
              <w:pStyle w:val="RZTextzentriert"/>
            </w:pPr>
            <w:r w:rsidRPr="003B3118">
              <w:t xml:space="preserve">20 </w:t>
            </w:r>
          </w:p>
        </w:tc>
      </w:tr>
      <w:tr w:rsidR="00A35F82" w:rsidRPr="003B3118" w14:paraId="496C7E50" w14:textId="7B50F317" w:rsidTr="00205EA3">
        <w:tc>
          <w:tcPr>
            <w:tcW w:w="7938" w:type="dxa"/>
          </w:tcPr>
          <w:p w14:paraId="225F9F3C" w14:textId="3E2695AB" w:rsidR="00A35F82" w:rsidRPr="003B3118" w:rsidRDefault="00A35F82" w:rsidP="003C5C36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B3118">
              <w:t>Feststellung der Leistungsfähigkeit internistisch Erkrankter hinsichtlich ihres aktuellen beruflichen Belastungsprofils</w:t>
            </w:r>
          </w:p>
        </w:tc>
        <w:tc>
          <w:tcPr>
            <w:tcW w:w="1418" w:type="dxa"/>
          </w:tcPr>
          <w:p w14:paraId="6B8AB369" w14:textId="77777777" w:rsidR="00A35F82" w:rsidRPr="003B3118" w:rsidRDefault="00A35F82" w:rsidP="000A2C7A">
            <w:pPr>
              <w:pStyle w:val="RZTextzentriert"/>
            </w:pPr>
          </w:p>
        </w:tc>
      </w:tr>
    </w:tbl>
    <w:p w14:paraId="0518B751" w14:textId="1A4965B7" w:rsidR="00626FE0" w:rsidRPr="003B3118" w:rsidRDefault="00626FE0">
      <w:pPr>
        <w:rPr>
          <w:rFonts w:ascii="Times New Roman" w:hAnsi="Times New Roman" w:cs="Times New Roman"/>
          <w:b/>
          <w:sz w:val="20"/>
          <w:szCs w:val="20"/>
        </w:rPr>
      </w:pPr>
    </w:p>
    <w:p w14:paraId="0CEA79A5" w14:textId="1E030FD8" w:rsidR="00594B05" w:rsidRPr="003B3118" w:rsidRDefault="00626FE0">
      <w:pPr>
        <w:rPr>
          <w:rFonts w:ascii="Times New Roman" w:hAnsi="Times New Roman" w:cs="Times New Roman"/>
          <w:b/>
          <w:sz w:val="20"/>
          <w:szCs w:val="20"/>
        </w:rPr>
      </w:pPr>
      <w:r w:rsidRPr="003B3118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9030D44" w14:textId="47DE378A" w:rsidR="008B051D" w:rsidRPr="003B3118" w:rsidRDefault="00EC296A" w:rsidP="0041601C">
      <w:pPr>
        <w:pStyle w:val="RZberschrift"/>
      </w:pPr>
      <w:r w:rsidRPr="003B3118">
        <w:t>Modul 2</w:t>
      </w:r>
      <w:r w:rsidR="00B20AC1" w:rsidRPr="003B3118">
        <w:t xml:space="preserve">: </w:t>
      </w:r>
      <w:r w:rsidR="008B051D" w:rsidRPr="003B3118">
        <w:t>Fachspezifische Pneumologie</w:t>
      </w:r>
    </w:p>
    <w:p w14:paraId="6DE8C0A7" w14:textId="77777777" w:rsidR="00187607" w:rsidRPr="003B3118" w:rsidRDefault="00187607" w:rsidP="0041601C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B3118" w:rsidRPr="003B3118" w14:paraId="0E70B4DD" w14:textId="77777777" w:rsidTr="00205EA3">
        <w:tc>
          <w:tcPr>
            <w:tcW w:w="9526" w:type="dxa"/>
          </w:tcPr>
          <w:p w14:paraId="7D24F8FB" w14:textId="00123413" w:rsidR="00187607" w:rsidRPr="003B3118" w:rsidRDefault="00BF38EE" w:rsidP="009032D6">
            <w:pPr>
              <w:pStyle w:val="RZABC"/>
            </w:pPr>
            <w:r w:rsidRPr="003B3118">
              <w:t>A)</w:t>
            </w:r>
            <w:r w:rsidR="00A35F82" w:rsidRPr="003B3118">
              <w:tab/>
            </w:r>
            <w:r w:rsidR="00B3018B" w:rsidRPr="003B3118">
              <w:t>Kenntnisse</w:t>
            </w:r>
          </w:p>
        </w:tc>
      </w:tr>
      <w:tr w:rsidR="003B3118" w:rsidRPr="003B3118" w14:paraId="3998ED1D" w14:textId="77777777" w:rsidTr="00205EA3">
        <w:tc>
          <w:tcPr>
            <w:tcW w:w="9526" w:type="dxa"/>
          </w:tcPr>
          <w:p w14:paraId="222D295F" w14:textId="57C8B524" w:rsidR="00187607" w:rsidRPr="003B3118" w:rsidRDefault="00A21F92" w:rsidP="00615DF9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3B3118">
              <w:rPr>
                <w:lang w:val="de-DE" w:eastAsia="de-DE"/>
              </w:rPr>
              <w:t>Ätiologie, Diagnostik, Klinik und Therapie von Krankheiten aus dem Fachgebiet der Pneumologie und deren Re</w:t>
            </w:r>
            <w:r w:rsidR="00266916" w:rsidRPr="003B3118">
              <w:rPr>
                <w:lang w:val="de-DE" w:eastAsia="de-DE"/>
              </w:rPr>
              <w:t>levanz für die Arbeitsfähigkeit</w:t>
            </w:r>
          </w:p>
        </w:tc>
      </w:tr>
      <w:tr w:rsidR="003B3118" w:rsidRPr="003B3118" w14:paraId="6B12EDD4" w14:textId="77777777" w:rsidTr="00205EA3">
        <w:tc>
          <w:tcPr>
            <w:tcW w:w="9526" w:type="dxa"/>
          </w:tcPr>
          <w:p w14:paraId="7266C14F" w14:textId="19258418" w:rsidR="00187607" w:rsidRPr="003B3118" w:rsidRDefault="00522853" w:rsidP="00615DF9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3B3118">
              <w:t xml:space="preserve">Grundlagen der Entwicklungsgeschichte der oberen Atemwege und </w:t>
            </w:r>
            <w:proofErr w:type="spellStart"/>
            <w:r w:rsidRPr="003B3118">
              <w:t>Thoraxorgane</w:t>
            </w:r>
            <w:proofErr w:type="spellEnd"/>
          </w:p>
        </w:tc>
      </w:tr>
      <w:tr w:rsidR="003B3118" w:rsidRPr="003B3118" w14:paraId="68E7CA56" w14:textId="77777777" w:rsidTr="00205EA3">
        <w:tc>
          <w:tcPr>
            <w:tcW w:w="9526" w:type="dxa"/>
          </w:tcPr>
          <w:p w14:paraId="7DDED6EA" w14:textId="0CC559AB" w:rsidR="00187607" w:rsidRPr="003B3118" w:rsidRDefault="00522853" w:rsidP="00615DF9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3B3118">
              <w:t xml:space="preserve">Anatomie und Histologie der oberen Atemwege und </w:t>
            </w:r>
            <w:proofErr w:type="spellStart"/>
            <w:r w:rsidRPr="003B3118">
              <w:t>Thoraxorgane</w:t>
            </w:r>
            <w:proofErr w:type="spellEnd"/>
          </w:p>
        </w:tc>
      </w:tr>
      <w:tr w:rsidR="003B3118" w:rsidRPr="003B3118" w14:paraId="5444EE41" w14:textId="77777777" w:rsidTr="00205EA3">
        <w:tc>
          <w:tcPr>
            <w:tcW w:w="9526" w:type="dxa"/>
          </w:tcPr>
          <w:p w14:paraId="7F3FF91E" w14:textId="1C7ED875" w:rsidR="00187607" w:rsidRPr="003B3118" w:rsidRDefault="00522853" w:rsidP="00615DF9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3B3118">
              <w:t>Physiologie der Atmung und des Atemtraktes, Physiologie von Herz und Kreislauf</w:t>
            </w:r>
          </w:p>
        </w:tc>
      </w:tr>
      <w:tr w:rsidR="003B3118" w:rsidRPr="003B3118" w14:paraId="284EC240" w14:textId="77777777" w:rsidTr="00205EA3">
        <w:tc>
          <w:tcPr>
            <w:tcW w:w="9526" w:type="dxa"/>
          </w:tcPr>
          <w:p w14:paraId="31626F26" w14:textId="456CA521" w:rsidR="00A21F92" w:rsidRPr="003B3118" w:rsidRDefault="00522853" w:rsidP="00615DF9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3B3118">
              <w:t xml:space="preserve">Bildgebende Verfahren im Bereich der Atemwege und </w:t>
            </w:r>
            <w:proofErr w:type="spellStart"/>
            <w:r w:rsidRPr="003B3118">
              <w:t>Thoraxorgane</w:t>
            </w:r>
            <w:proofErr w:type="spellEnd"/>
          </w:p>
        </w:tc>
      </w:tr>
      <w:tr w:rsidR="003B3118" w:rsidRPr="003B3118" w14:paraId="4D6FE129" w14:textId="77777777" w:rsidTr="00205EA3">
        <w:tc>
          <w:tcPr>
            <w:tcW w:w="9526" w:type="dxa"/>
          </w:tcPr>
          <w:p w14:paraId="707ED9A1" w14:textId="5105CACD" w:rsidR="00A21F92" w:rsidRPr="003B3118" w:rsidRDefault="00266916" w:rsidP="00615DF9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3B3118">
              <w:t>U</w:t>
            </w:r>
            <w:r w:rsidR="00ED496E" w:rsidRPr="003B3118">
              <w:t>mwelt- und arbeitsbedingte</w:t>
            </w:r>
            <w:r w:rsidR="00522853" w:rsidRPr="003B3118">
              <w:t xml:space="preserve"> Erkrankungen der Lunge und der Atemwege</w:t>
            </w:r>
          </w:p>
        </w:tc>
      </w:tr>
      <w:tr w:rsidR="003B3118" w:rsidRPr="003B3118" w14:paraId="07D4ABAE" w14:textId="77777777" w:rsidTr="00205EA3">
        <w:tc>
          <w:tcPr>
            <w:tcW w:w="9526" w:type="dxa"/>
          </w:tcPr>
          <w:p w14:paraId="581DBC7B" w14:textId="4D006A77" w:rsidR="00A21F92" w:rsidRPr="003B3118" w:rsidRDefault="00522853" w:rsidP="00615DF9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3B3118">
              <w:t>Erreger infektiös bedingter Erkrankungen des Respirationstraktes</w:t>
            </w:r>
          </w:p>
        </w:tc>
      </w:tr>
      <w:tr w:rsidR="003B3118" w:rsidRPr="003B3118" w14:paraId="765BE84C" w14:textId="77777777" w:rsidTr="00205EA3">
        <w:tc>
          <w:tcPr>
            <w:tcW w:w="9526" w:type="dxa"/>
          </w:tcPr>
          <w:p w14:paraId="04CAE265" w14:textId="06F87B15" w:rsidR="00A21F92" w:rsidRPr="003B3118" w:rsidRDefault="00522853" w:rsidP="00615DF9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3B3118">
              <w:t xml:space="preserve">Epidemiologie, Diagnose und Differentialdiagnose, Prophylaxe und Behandlung von Tuberkulose und atypischen </w:t>
            </w:r>
            <w:proofErr w:type="spellStart"/>
            <w:r w:rsidRPr="003B3118">
              <w:t>Mykobakteriosen</w:t>
            </w:r>
            <w:proofErr w:type="spellEnd"/>
            <w:r w:rsidRPr="003B3118">
              <w:t>, Tuberkulose als Berufskrankheit</w:t>
            </w:r>
          </w:p>
        </w:tc>
      </w:tr>
      <w:tr w:rsidR="00A21F92" w:rsidRPr="003B3118" w14:paraId="5F540ACB" w14:textId="77777777" w:rsidTr="00205EA3">
        <w:tc>
          <w:tcPr>
            <w:tcW w:w="9526" w:type="dxa"/>
          </w:tcPr>
          <w:p w14:paraId="2A6AD402" w14:textId="111D72D8" w:rsidR="00A21F92" w:rsidRPr="003B3118" w:rsidRDefault="00522853" w:rsidP="00615DF9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3B3118">
              <w:t xml:space="preserve">Berufskanzerogene </w:t>
            </w:r>
            <w:r w:rsidR="00266916" w:rsidRPr="003B3118">
              <w:t xml:space="preserve">Aspekte </w:t>
            </w:r>
            <w:r w:rsidRPr="003B3118">
              <w:t>der Lunge und Atemwege</w:t>
            </w:r>
          </w:p>
        </w:tc>
      </w:tr>
    </w:tbl>
    <w:p w14:paraId="2413426C" w14:textId="77777777" w:rsidR="00205EA3" w:rsidRPr="003B3118" w:rsidRDefault="00205EA3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B3118" w:rsidRPr="003B3118" w14:paraId="7F9C5D9C" w14:textId="77777777" w:rsidTr="00205EA3">
        <w:tc>
          <w:tcPr>
            <w:tcW w:w="9526" w:type="dxa"/>
          </w:tcPr>
          <w:p w14:paraId="2960BF6C" w14:textId="072CE274" w:rsidR="00187607" w:rsidRPr="003B3118" w:rsidRDefault="00A35F82" w:rsidP="00266916">
            <w:pPr>
              <w:pStyle w:val="RZABC"/>
            </w:pPr>
            <w:r w:rsidRPr="003B3118">
              <w:t>B)</w:t>
            </w:r>
            <w:r w:rsidRPr="003B3118">
              <w:tab/>
            </w:r>
            <w:r w:rsidR="00B3018B" w:rsidRPr="003B3118">
              <w:t>Erfahrungen</w:t>
            </w:r>
          </w:p>
        </w:tc>
      </w:tr>
      <w:tr w:rsidR="003B3118" w:rsidRPr="003B3118" w14:paraId="03CD98B6" w14:textId="77777777" w:rsidTr="00205EA3">
        <w:tc>
          <w:tcPr>
            <w:tcW w:w="9526" w:type="dxa"/>
          </w:tcPr>
          <w:p w14:paraId="618699F8" w14:textId="54C6C772" w:rsidR="00187607" w:rsidRPr="003B3118" w:rsidRDefault="009C5F33" w:rsidP="00615DF9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3B3118">
              <w:t xml:space="preserve">Fachspezifische </w:t>
            </w:r>
            <w:r w:rsidR="007D05D3">
              <w:t>Interpretation der</w:t>
            </w:r>
            <w:bookmarkStart w:id="0" w:name="_GoBack"/>
            <w:bookmarkEnd w:id="0"/>
            <w:r w:rsidR="00CB396D" w:rsidRPr="003B3118">
              <w:t xml:space="preserve"> Spirometrie, </w:t>
            </w:r>
            <w:proofErr w:type="spellStart"/>
            <w:r w:rsidR="00CB396D" w:rsidRPr="003B3118">
              <w:t>Bodyplethysmographie</w:t>
            </w:r>
            <w:proofErr w:type="spellEnd"/>
            <w:r w:rsidR="00CB396D" w:rsidRPr="003B3118">
              <w:t xml:space="preserve">, </w:t>
            </w:r>
            <w:r w:rsidR="00266916" w:rsidRPr="003B3118">
              <w:t>Blutgasanalyse</w:t>
            </w:r>
            <w:r w:rsidR="004B716B" w:rsidRPr="003B3118">
              <w:t xml:space="preserve">, </w:t>
            </w:r>
            <w:r w:rsidR="00ED496E" w:rsidRPr="003B3118">
              <w:t>b</w:t>
            </w:r>
            <w:r w:rsidR="00CB396D" w:rsidRPr="003B3118">
              <w:t xml:space="preserve">ronchiale Provokation, EKG, Ergometrie in </w:t>
            </w:r>
            <w:proofErr w:type="spellStart"/>
            <w:r w:rsidR="00CB396D" w:rsidRPr="003B3118">
              <w:t>pneumologischen</w:t>
            </w:r>
            <w:proofErr w:type="spellEnd"/>
            <w:r w:rsidR="00CB396D" w:rsidRPr="003B3118">
              <w:t xml:space="preserve"> Fragestellungen</w:t>
            </w:r>
            <w:r w:rsidR="00FC5470" w:rsidRPr="003B3118">
              <w:t>,</w:t>
            </w:r>
            <w:r w:rsidR="00CB396D" w:rsidRPr="003B3118">
              <w:t xml:space="preserve"> In</w:t>
            </w:r>
            <w:r w:rsidR="00626FE0" w:rsidRPr="003B3118">
              <w:t>terpretation der Spiroergometrie</w:t>
            </w:r>
          </w:p>
        </w:tc>
      </w:tr>
      <w:tr w:rsidR="003B3118" w:rsidRPr="003B3118" w14:paraId="3FC3FFA9" w14:textId="77777777" w:rsidTr="00205EA3">
        <w:tc>
          <w:tcPr>
            <w:tcW w:w="9526" w:type="dxa"/>
          </w:tcPr>
          <w:p w14:paraId="16A7D5DB" w14:textId="4A4F57EB" w:rsidR="00187607" w:rsidRPr="003B3118" w:rsidRDefault="00CB396D" w:rsidP="001E5567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3B3118">
              <w:t xml:space="preserve">Fachspezifische </w:t>
            </w:r>
            <w:r w:rsidR="00733A43" w:rsidRPr="003B3118">
              <w:t>Interpretation</w:t>
            </w:r>
            <w:r w:rsidR="001E5567" w:rsidRPr="003B3118">
              <w:t xml:space="preserve"> der von Radiologinnen und Radiologen und Nuklearmedizinerinnen und Nuklearmedizinern erhobenen Bilder und Befunde</w:t>
            </w:r>
            <w:r w:rsidR="00733A43" w:rsidRPr="003B3118">
              <w:t xml:space="preserve"> </w:t>
            </w:r>
            <w:r w:rsidR="001E5567" w:rsidRPr="003B3118">
              <w:t>des Thorax</w:t>
            </w:r>
          </w:p>
        </w:tc>
      </w:tr>
      <w:tr w:rsidR="003B3118" w:rsidRPr="003B3118" w14:paraId="2D4CF568" w14:textId="77777777" w:rsidTr="00205EA3">
        <w:tc>
          <w:tcPr>
            <w:tcW w:w="9526" w:type="dxa"/>
          </w:tcPr>
          <w:p w14:paraId="28FA81A9" w14:textId="0C3515DC" w:rsidR="00187607" w:rsidRPr="003B3118" w:rsidRDefault="00CB396D" w:rsidP="00615DF9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3B3118">
              <w:t>Therapie der obstruktiven Atemwegs- und Lungenkrankheiten</w:t>
            </w:r>
          </w:p>
        </w:tc>
      </w:tr>
      <w:tr w:rsidR="003B3118" w:rsidRPr="003B3118" w14:paraId="1342367B" w14:textId="77777777" w:rsidTr="00205EA3">
        <w:tc>
          <w:tcPr>
            <w:tcW w:w="9526" w:type="dxa"/>
          </w:tcPr>
          <w:p w14:paraId="562CE461" w14:textId="3A03FBBE" w:rsidR="00187607" w:rsidRPr="003B3118" w:rsidRDefault="00712526" w:rsidP="00D34BC8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3B3118">
              <w:t>A</w:t>
            </w:r>
            <w:r w:rsidR="00CB396D" w:rsidRPr="003B3118">
              <w:t>llergisch bed</w:t>
            </w:r>
            <w:r w:rsidR="00ED496E" w:rsidRPr="003B3118">
              <w:t>ingte Atemwegserkrankungen und i</w:t>
            </w:r>
            <w:r w:rsidR="00CB396D" w:rsidRPr="003B3118">
              <w:t xml:space="preserve">mmunologisch beeinflusste Lungenerkrankungen </w:t>
            </w:r>
          </w:p>
        </w:tc>
      </w:tr>
      <w:tr w:rsidR="003B3118" w:rsidRPr="003B3118" w14:paraId="28FF60C7" w14:textId="77777777" w:rsidTr="00205EA3">
        <w:tc>
          <w:tcPr>
            <w:tcW w:w="9526" w:type="dxa"/>
          </w:tcPr>
          <w:p w14:paraId="0738CC39" w14:textId="3E5EB0A1" w:rsidR="00CB396D" w:rsidRPr="003B3118" w:rsidRDefault="00CB396D" w:rsidP="00615DF9">
            <w:pPr>
              <w:pStyle w:val="RZText"/>
              <w:numPr>
                <w:ilvl w:val="0"/>
                <w:numId w:val="12"/>
              </w:numPr>
              <w:ind w:left="425" w:hanging="425"/>
            </w:pPr>
            <w:proofErr w:type="spellStart"/>
            <w:r w:rsidRPr="003B3118">
              <w:t>Inhalative</w:t>
            </w:r>
            <w:proofErr w:type="spellEnd"/>
            <w:r w:rsidRPr="003B3118">
              <w:t xml:space="preserve"> Noxen, Pneumokoniosen, medikamenteninduzierte Lungenerkrankungen</w:t>
            </w:r>
          </w:p>
        </w:tc>
      </w:tr>
      <w:tr w:rsidR="003B3118" w:rsidRPr="003B3118" w14:paraId="2957F8CF" w14:textId="77777777" w:rsidTr="00205EA3">
        <w:tc>
          <w:tcPr>
            <w:tcW w:w="9526" w:type="dxa"/>
          </w:tcPr>
          <w:p w14:paraId="480CAD0F" w14:textId="4D611109" w:rsidR="00CB396D" w:rsidRPr="003B3118" w:rsidRDefault="00CB396D" w:rsidP="00615DF9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3B3118">
              <w:t xml:space="preserve">Früherkennung und </w:t>
            </w:r>
            <w:r w:rsidR="00146ECB" w:rsidRPr="003B3118">
              <w:t xml:space="preserve">fachspezifische </w:t>
            </w:r>
            <w:r w:rsidRPr="003B3118">
              <w:t xml:space="preserve">Diagnostik der </w:t>
            </w:r>
            <w:proofErr w:type="spellStart"/>
            <w:r w:rsidRPr="003B3118">
              <w:t>Neoplasien</w:t>
            </w:r>
            <w:proofErr w:type="spellEnd"/>
            <w:r w:rsidRPr="003B3118">
              <w:t xml:space="preserve"> der Lunge und Pleura</w:t>
            </w:r>
          </w:p>
        </w:tc>
      </w:tr>
      <w:tr w:rsidR="003B3118" w:rsidRPr="003B3118" w14:paraId="56C4755A" w14:textId="77777777" w:rsidTr="00205EA3">
        <w:tc>
          <w:tcPr>
            <w:tcW w:w="9526" w:type="dxa"/>
          </w:tcPr>
          <w:p w14:paraId="4EEC3545" w14:textId="449DE218" w:rsidR="00CB396D" w:rsidRPr="003B3118" w:rsidRDefault="00CB396D" w:rsidP="00615DF9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3B3118">
              <w:t xml:space="preserve">Traumatologie des Thorax und der </w:t>
            </w:r>
            <w:proofErr w:type="spellStart"/>
            <w:r w:rsidRPr="003B3118">
              <w:t>Thoraxorgane</w:t>
            </w:r>
            <w:proofErr w:type="spellEnd"/>
          </w:p>
        </w:tc>
      </w:tr>
      <w:tr w:rsidR="003B3118" w:rsidRPr="003B3118" w14:paraId="1AC8294C" w14:textId="77777777" w:rsidTr="00205EA3">
        <w:tc>
          <w:tcPr>
            <w:tcW w:w="9526" w:type="dxa"/>
          </w:tcPr>
          <w:p w14:paraId="2BC0B40D" w14:textId="67507C50" w:rsidR="00CB396D" w:rsidRPr="003B3118" w:rsidRDefault="00733A43" w:rsidP="00615DF9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3B3118">
              <w:t xml:space="preserve">Erkennen von </w:t>
            </w:r>
            <w:proofErr w:type="spellStart"/>
            <w:r w:rsidRPr="003B3118">
              <w:t>pulmocardialen</w:t>
            </w:r>
            <w:proofErr w:type="spellEnd"/>
            <w:r w:rsidRPr="003B3118">
              <w:t xml:space="preserve"> Notfällen</w:t>
            </w:r>
          </w:p>
        </w:tc>
      </w:tr>
      <w:tr w:rsidR="003B3118" w:rsidRPr="003B3118" w14:paraId="3DB463E1" w14:textId="77777777" w:rsidTr="00205EA3">
        <w:tc>
          <w:tcPr>
            <w:tcW w:w="9526" w:type="dxa"/>
          </w:tcPr>
          <w:p w14:paraId="370E6138" w14:textId="0415A167" w:rsidR="00CB396D" w:rsidRPr="003B3118" w:rsidRDefault="00CB396D" w:rsidP="00615DF9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3B3118">
              <w:t>Schlafbezogene Atemstörungen</w:t>
            </w:r>
          </w:p>
        </w:tc>
      </w:tr>
      <w:tr w:rsidR="003B3118" w:rsidRPr="003B3118" w14:paraId="4E4495CE" w14:textId="77777777" w:rsidTr="00205EA3">
        <w:tc>
          <w:tcPr>
            <w:tcW w:w="9526" w:type="dxa"/>
          </w:tcPr>
          <w:p w14:paraId="0105957D" w14:textId="407FF0F5" w:rsidR="00CB396D" w:rsidRPr="003B3118" w:rsidRDefault="00CB396D" w:rsidP="00754329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3B3118">
              <w:t xml:space="preserve">Differenzierung von Dyspnoe, Husten und </w:t>
            </w:r>
            <w:proofErr w:type="spellStart"/>
            <w:r w:rsidRPr="003B3118">
              <w:t>Thoraxschmerz</w:t>
            </w:r>
            <w:proofErr w:type="spellEnd"/>
            <w:r w:rsidRPr="003B3118">
              <w:t xml:space="preserve"> </w:t>
            </w:r>
          </w:p>
        </w:tc>
      </w:tr>
      <w:tr w:rsidR="003B3118" w:rsidRPr="003B3118" w14:paraId="1A813B33" w14:textId="77777777" w:rsidTr="00205EA3">
        <w:tc>
          <w:tcPr>
            <w:tcW w:w="9526" w:type="dxa"/>
          </w:tcPr>
          <w:p w14:paraId="17906BB8" w14:textId="0230680E" w:rsidR="00CB396D" w:rsidRPr="003B3118" w:rsidRDefault="00CB396D" w:rsidP="00615DF9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3B3118">
              <w:t xml:space="preserve">Begutachtung arbeitsbedingter </w:t>
            </w:r>
            <w:proofErr w:type="spellStart"/>
            <w:r w:rsidRPr="003B3118">
              <w:t>pneumologischer</w:t>
            </w:r>
            <w:proofErr w:type="spellEnd"/>
            <w:r w:rsidRPr="003B3118">
              <w:t xml:space="preserve"> Erkrankungen</w:t>
            </w:r>
          </w:p>
        </w:tc>
      </w:tr>
      <w:tr w:rsidR="003B3118" w:rsidRPr="003B3118" w14:paraId="508EA032" w14:textId="77777777" w:rsidTr="00205EA3">
        <w:tc>
          <w:tcPr>
            <w:tcW w:w="9526" w:type="dxa"/>
          </w:tcPr>
          <w:p w14:paraId="5353CA8F" w14:textId="43C62DE5" w:rsidR="00CB396D" w:rsidRPr="003B3118" w:rsidRDefault="00CB396D" w:rsidP="00615DF9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3B3118">
              <w:t>Weichenstellung hinsichtlich adäquater Therapie- und Rehabilitationsmaßnahmen</w:t>
            </w:r>
          </w:p>
        </w:tc>
      </w:tr>
      <w:tr w:rsidR="00CB396D" w:rsidRPr="003B3118" w14:paraId="3332FAD2" w14:textId="77777777" w:rsidTr="00205EA3">
        <w:tc>
          <w:tcPr>
            <w:tcW w:w="9526" w:type="dxa"/>
          </w:tcPr>
          <w:p w14:paraId="1747A934" w14:textId="71E883F0" w:rsidR="00CB396D" w:rsidRPr="003B3118" w:rsidRDefault="00CB396D" w:rsidP="00615DF9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3B3118">
              <w:t>Raucherentwöhnungskonzepte</w:t>
            </w:r>
          </w:p>
        </w:tc>
      </w:tr>
    </w:tbl>
    <w:p w14:paraId="61344073" w14:textId="77777777" w:rsidR="00594B05" w:rsidRPr="003B3118" w:rsidRDefault="00594B0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3B3118" w:rsidRPr="003B3118" w14:paraId="00C7F52A" w14:textId="68A40F36" w:rsidTr="00205EA3">
        <w:tc>
          <w:tcPr>
            <w:tcW w:w="7938" w:type="dxa"/>
          </w:tcPr>
          <w:p w14:paraId="150876F3" w14:textId="105AAEBD" w:rsidR="00A35F82" w:rsidRPr="003B3118" w:rsidRDefault="00A35F82" w:rsidP="00266916">
            <w:pPr>
              <w:pStyle w:val="RZABC"/>
            </w:pPr>
            <w:r w:rsidRPr="003B3118">
              <w:t>C)</w:t>
            </w:r>
            <w:r w:rsidRPr="003B3118">
              <w:tab/>
            </w:r>
            <w:r w:rsidR="00B3018B" w:rsidRPr="003B3118">
              <w:t>Fertigkeiten</w:t>
            </w:r>
          </w:p>
        </w:tc>
        <w:tc>
          <w:tcPr>
            <w:tcW w:w="1418" w:type="dxa"/>
          </w:tcPr>
          <w:p w14:paraId="78E87FA7" w14:textId="5C8127F2" w:rsidR="00A35F82" w:rsidRPr="003B3118" w:rsidRDefault="00B3018B" w:rsidP="00266916">
            <w:pPr>
              <w:pStyle w:val="RZberschrift"/>
            </w:pPr>
            <w:r w:rsidRPr="003B3118">
              <w:t>Richtzahl</w:t>
            </w:r>
          </w:p>
        </w:tc>
      </w:tr>
      <w:tr w:rsidR="003B3118" w:rsidRPr="003B3118" w14:paraId="009B6808" w14:textId="0A761F3C" w:rsidTr="00205EA3">
        <w:tc>
          <w:tcPr>
            <w:tcW w:w="7938" w:type="dxa"/>
          </w:tcPr>
          <w:p w14:paraId="49814E08" w14:textId="6E749F62" w:rsidR="00A35F82" w:rsidRPr="003B3118" w:rsidRDefault="00A35F82" w:rsidP="00615DF9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3B3118">
              <w:t>Klinisch physikalische</w:t>
            </w:r>
            <w:r w:rsidR="00D943EA" w:rsidRPr="003B3118">
              <w:t xml:space="preserve"> Untersuchungsmethoden und</w:t>
            </w:r>
            <w:r w:rsidRPr="003B3118">
              <w:t xml:space="preserve"> Anamneseerhebung</w:t>
            </w:r>
          </w:p>
        </w:tc>
        <w:tc>
          <w:tcPr>
            <w:tcW w:w="1418" w:type="dxa"/>
          </w:tcPr>
          <w:p w14:paraId="7098F41F" w14:textId="1FD765A8" w:rsidR="00A35F82" w:rsidRPr="003B3118" w:rsidRDefault="00146ECB" w:rsidP="00266916">
            <w:pPr>
              <w:pStyle w:val="RZTextzentriert"/>
            </w:pPr>
            <w:r w:rsidRPr="003B3118">
              <w:t>50</w:t>
            </w:r>
          </w:p>
        </w:tc>
      </w:tr>
      <w:tr w:rsidR="003B3118" w:rsidRPr="003B3118" w14:paraId="07294E26" w14:textId="36DA335C" w:rsidTr="00205EA3">
        <w:tc>
          <w:tcPr>
            <w:tcW w:w="7938" w:type="dxa"/>
          </w:tcPr>
          <w:p w14:paraId="4D9FD132" w14:textId="2A982779" w:rsidR="00A35F82" w:rsidRPr="003B3118" w:rsidRDefault="00A35F82" w:rsidP="00615DF9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3B3118">
              <w:t xml:space="preserve">Spirometrie (FEV1, FVC, Flusswerte, Flussvolumenkurve) </w:t>
            </w:r>
          </w:p>
        </w:tc>
        <w:tc>
          <w:tcPr>
            <w:tcW w:w="1418" w:type="dxa"/>
          </w:tcPr>
          <w:p w14:paraId="6BF1320D" w14:textId="46D7B33A" w:rsidR="00A35F82" w:rsidRPr="003B3118" w:rsidRDefault="00D1531D" w:rsidP="00266916">
            <w:pPr>
              <w:pStyle w:val="RZTextzentriert"/>
            </w:pPr>
            <w:r w:rsidRPr="003B3118">
              <w:t>250</w:t>
            </w:r>
          </w:p>
        </w:tc>
      </w:tr>
      <w:tr w:rsidR="003B3118" w:rsidRPr="003B3118" w14:paraId="10E0FC1F" w14:textId="1F1A1090" w:rsidTr="00205EA3">
        <w:tc>
          <w:tcPr>
            <w:tcW w:w="7938" w:type="dxa"/>
          </w:tcPr>
          <w:p w14:paraId="75AD3541" w14:textId="4352FAF2" w:rsidR="00A35F82" w:rsidRPr="003B3118" w:rsidRDefault="00A35F82" w:rsidP="00615DF9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3B3118">
              <w:t>Ergometrien</w:t>
            </w:r>
          </w:p>
        </w:tc>
        <w:tc>
          <w:tcPr>
            <w:tcW w:w="1418" w:type="dxa"/>
          </w:tcPr>
          <w:p w14:paraId="45FA371C" w14:textId="5CF81351" w:rsidR="00A35F82" w:rsidRPr="003B3118" w:rsidRDefault="00D1531D" w:rsidP="00266916">
            <w:pPr>
              <w:pStyle w:val="RZTextzentriert"/>
            </w:pPr>
            <w:r w:rsidRPr="003B3118">
              <w:t>50</w:t>
            </w:r>
          </w:p>
        </w:tc>
      </w:tr>
      <w:tr w:rsidR="003B3118" w:rsidRPr="003B3118" w14:paraId="01680A68" w14:textId="2B20FBFF" w:rsidTr="00205EA3">
        <w:tc>
          <w:tcPr>
            <w:tcW w:w="7938" w:type="dxa"/>
          </w:tcPr>
          <w:p w14:paraId="73438C3E" w14:textId="130A044A" w:rsidR="00A35F82" w:rsidRPr="003B3118" w:rsidRDefault="00A35F82" w:rsidP="00615DF9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3B3118">
              <w:t xml:space="preserve">Spiroergometrie </w:t>
            </w:r>
          </w:p>
        </w:tc>
        <w:tc>
          <w:tcPr>
            <w:tcW w:w="1418" w:type="dxa"/>
          </w:tcPr>
          <w:p w14:paraId="2B7042C6" w14:textId="3D2D6F0C" w:rsidR="00A35F82" w:rsidRPr="003B3118" w:rsidRDefault="00A35F82" w:rsidP="00266916">
            <w:pPr>
              <w:pStyle w:val="RZTextzentriert"/>
            </w:pPr>
            <w:r w:rsidRPr="003B3118">
              <w:t>30</w:t>
            </w:r>
          </w:p>
        </w:tc>
      </w:tr>
      <w:tr w:rsidR="003B3118" w:rsidRPr="003B3118" w14:paraId="27151EC4" w14:textId="0CBE774E" w:rsidTr="00205EA3">
        <w:tc>
          <w:tcPr>
            <w:tcW w:w="7938" w:type="dxa"/>
          </w:tcPr>
          <w:p w14:paraId="2AC372BA" w14:textId="1DB60166" w:rsidR="00A35F82" w:rsidRPr="003B3118" w:rsidRDefault="00A35F82" w:rsidP="00615DF9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3B3118">
              <w:t>ILO Klassifikation der Pneumokoniosen</w:t>
            </w:r>
          </w:p>
        </w:tc>
        <w:tc>
          <w:tcPr>
            <w:tcW w:w="1418" w:type="dxa"/>
          </w:tcPr>
          <w:p w14:paraId="01F3A8DB" w14:textId="7D1918C2" w:rsidR="00A35F82" w:rsidRPr="003B3118" w:rsidRDefault="00D1531D" w:rsidP="00266916">
            <w:pPr>
              <w:pStyle w:val="RZTextzentriert"/>
            </w:pPr>
            <w:r w:rsidRPr="003B3118">
              <w:t>30</w:t>
            </w:r>
          </w:p>
        </w:tc>
      </w:tr>
      <w:tr w:rsidR="003B3118" w:rsidRPr="003B3118" w14:paraId="4736DD61" w14:textId="7BA191E7" w:rsidTr="00205EA3">
        <w:tc>
          <w:tcPr>
            <w:tcW w:w="7938" w:type="dxa"/>
          </w:tcPr>
          <w:p w14:paraId="4F7B45F0" w14:textId="1075D48D" w:rsidR="00A35F82" w:rsidRPr="003B3118" w:rsidRDefault="00A35F82" w:rsidP="00615DF9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3B3118">
              <w:t xml:space="preserve">Feststellung der Leistungsfähigkeit </w:t>
            </w:r>
            <w:proofErr w:type="spellStart"/>
            <w:r w:rsidRPr="003B3118">
              <w:t>pneumologisch</w:t>
            </w:r>
            <w:proofErr w:type="spellEnd"/>
            <w:r w:rsidRPr="003B3118">
              <w:t xml:space="preserve"> Erkrankter hinsichtlich ihres aktuellen beruflichen Belastungsprofils</w:t>
            </w:r>
          </w:p>
        </w:tc>
        <w:tc>
          <w:tcPr>
            <w:tcW w:w="1418" w:type="dxa"/>
          </w:tcPr>
          <w:p w14:paraId="00673B8B" w14:textId="77777777" w:rsidR="00A35F82" w:rsidRPr="003B3118" w:rsidRDefault="00A35F82" w:rsidP="00266916">
            <w:pPr>
              <w:pStyle w:val="RZTextzentriert"/>
            </w:pPr>
          </w:p>
        </w:tc>
      </w:tr>
    </w:tbl>
    <w:p w14:paraId="41626E97" w14:textId="66B5C2BC" w:rsidR="008B051D" w:rsidRPr="003B3118" w:rsidRDefault="00EC296A" w:rsidP="0041601C">
      <w:pPr>
        <w:pStyle w:val="RZberschrift"/>
      </w:pPr>
      <w:r w:rsidRPr="003B3118">
        <w:t>Modul 3</w:t>
      </w:r>
      <w:r w:rsidR="00B20AC1" w:rsidRPr="003B3118">
        <w:t xml:space="preserve">: </w:t>
      </w:r>
      <w:r w:rsidR="008B051D" w:rsidRPr="003B3118">
        <w:t xml:space="preserve">Arbeitsmedizinisches Management von Erkrankungen des </w:t>
      </w:r>
      <w:r w:rsidR="005C3013" w:rsidRPr="003B3118">
        <w:t xml:space="preserve">Stütz- und </w:t>
      </w:r>
      <w:r w:rsidR="008B051D" w:rsidRPr="003B3118">
        <w:t>Bewegungsapparates</w:t>
      </w:r>
    </w:p>
    <w:p w14:paraId="088896C7" w14:textId="77777777" w:rsidR="00EC296A" w:rsidRPr="003B3118" w:rsidRDefault="00EC296A" w:rsidP="0041601C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B3118" w:rsidRPr="003B3118" w14:paraId="2080CE82" w14:textId="77777777" w:rsidTr="006A2F94">
        <w:tc>
          <w:tcPr>
            <w:tcW w:w="9526" w:type="dxa"/>
          </w:tcPr>
          <w:p w14:paraId="3B68047C" w14:textId="17AF7486" w:rsidR="00F918BC" w:rsidRPr="003B3118" w:rsidRDefault="00A35F82" w:rsidP="00361066">
            <w:pPr>
              <w:pStyle w:val="RZABC"/>
            </w:pPr>
            <w:r w:rsidRPr="003B3118">
              <w:t>A)</w:t>
            </w:r>
            <w:r w:rsidRPr="003B3118">
              <w:tab/>
            </w:r>
            <w:r w:rsidR="00B3018B" w:rsidRPr="003B3118">
              <w:t>Kenntnisse</w:t>
            </w:r>
          </w:p>
        </w:tc>
      </w:tr>
      <w:tr w:rsidR="003B3118" w:rsidRPr="003B3118" w14:paraId="4DF6CAE1" w14:textId="77777777" w:rsidTr="006A2F94">
        <w:tc>
          <w:tcPr>
            <w:tcW w:w="9526" w:type="dxa"/>
          </w:tcPr>
          <w:p w14:paraId="0E14C5D9" w14:textId="3E42EE79" w:rsidR="00F918BC" w:rsidRPr="003B3118" w:rsidRDefault="005C3013" w:rsidP="00615DF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B3118">
              <w:rPr>
                <w:lang w:val="de-DE" w:eastAsia="de-DE"/>
              </w:rPr>
              <w:t>Ätiologie, Diagnostik, Klinik, Therapie und Nachsorge von Krankheiten des Bewegungsapparates und deren Relevanz auf die Arbeitsfähigkeit</w:t>
            </w:r>
          </w:p>
        </w:tc>
      </w:tr>
      <w:tr w:rsidR="003B3118" w:rsidRPr="003B3118" w14:paraId="0EA47668" w14:textId="77777777" w:rsidTr="006A2F94">
        <w:tc>
          <w:tcPr>
            <w:tcW w:w="9526" w:type="dxa"/>
          </w:tcPr>
          <w:p w14:paraId="07EF9E9C" w14:textId="316E2A8D" w:rsidR="00F918BC" w:rsidRPr="003B3118" w:rsidRDefault="005C3013" w:rsidP="00615DF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B3118">
              <w:t>Anatomie, Physiologie, Biomechanik der Stütz- und Bewegungsorgane, Genetik, Immunologie</w:t>
            </w:r>
          </w:p>
        </w:tc>
      </w:tr>
      <w:tr w:rsidR="003B3118" w:rsidRPr="003B3118" w14:paraId="6F3BA434" w14:textId="77777777" w:rsidTr="006A2F94">
        <w:tc>
          <w:tcPr>
            <w:tcW w:w="9526" w:type="dxa"/>
          </w:tcPr>
          <w:p w14:paraId="19BFD42E" w14:textId="35E176E8" w:rsidR="00F918BC" w:rsidRPr="003B3118" w:rsidRDefault="005C3013" w:rsidP="00615DF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B3118">
              <w:t>Physikalische Therapie</w:t>
            </w:r>
            <w:r w:rsidR="004E5E68" w:rsidRPr="003B3118">
              <w:t>verfahren</w:t>
            </w:r>
            <w:r w:rsidRPr="003B3118">
              <w:t>, Ergotherapie und manuelle Medizin</w:t>
            </w:r>
          </w:p>
        </w:tc>
      </w:tr>
      <w:tr w:rsidR="003B3118" w:rsidRPr="003B3118" w14:paraId="70D52E1A" w14:textId="77777777" w:rsidTr="006A2F94">
        <w:tc>
          <w:tcPr>
            <w:tcW w:w="9526" w:type="dxa"/>
          </w:tcPr>
          <w:p w14:paraId="3D2FE0F0" w14:textId="074BB382" w:rsidR="00F918BC" w:rsidRPr="003B3118" w:rsidRDefault="005C3013" w:rsidP="0075432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B3118">
              <w:t>Bildgebende Verfahren</w:t>
            </w:r>
          </w:p>
        </w:tc>
      </w:tr>
      <w:tr w:rsidR="003B3118" w:rsidRPr="003B3118" w14:paraId="4450DBC2" w14:textId="77777777" w:rsidTr="006A2F94">
        <w:tc>
          <w:tcPr>
            <w:tcW w:w="9526" w:type="dxa"/>
          </w:tcPr>
          <w:p w14:paraId="61C10104" w14:textId="665C7C1D" w:rsidR="00DF184B" w:rsidRPr="003B3118" w:rsidRDefault="003F4072" w:rsidP="00615DF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B3118">
              <w:t>Infiltrationstechniken</w:t>
            </w:r>
          </w:p>
        </w:tc>
      </w:tr>
      <w:tr w:rsidR="003B3118" w:rsidRPr="003B3118" w14:paraId="53854450" w14:textId="77777777" w:rsidTr="006A2F94">
        <w:tc>
          <w:tcPr>
            <w:tcW w:w="9526" w:type="dxa"/>
          </w:tcPr>
          <w:p w14:paraId="11F0875A" w14:textId="12420903" w:rsidR="00DF184B" w:rsidRPr="003B3118" w:rsidRDefault="003F4072" w:rsidP="00615DF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B3118">
              <w:t>Diagnose und Therapie posttraumatischer Veränderungen und deren Auswirkungen auf die Arbeitsfähigkeit</w:t>
            </w:r>
          </w:p>
        </w:tc>
      </w:tr>
      <w:tr w:rsidR="003B3118" w:rsidRPr="003B3118" w14:paraId="26DF6E87" w14:textId="77777777" w:rsidTr="006A2F94">
        <w:tc>
          <w:tcPr>
            <w:tcW w:w="9526" w:type="dxa"/>
          </w:tcPr>
          <w:p w14:paraId="09AC0243" w14:textId="728EAEBB" w:rsidR="00DF184B" w:rsidRPr="003B3118" w:rsidRDefault="00ED496E" w:rsidP="00D065B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B3118">
              <w:t>Fachspezifische p</w:t>
            </w:r>
            <w:r w:rsidR="00146ECB" w:rsidRPr="003B3118">
              <w:t xml:space="preserve">sychosomatische Medizin </w:t>
            </w:r>
          </w:p>
        </w:tc>
      </w:tr>
      <w:tr w:rsidR="003B3118" w:rsidRPr="003B3118" w14:paraId="0626BE17" w14:textId="77777777" w:rsidTr="006A2F94">
        <w:tc>
          <w:tcPr>
            <w:tcW w:w="9526" w:type="dxa"/>
          </w:tcPr>
          <w:p w14:paraId="36877881" w14:textId="75D23E49" w:rsidR="00DF184B" w:rsidRPr="003B3118" w:rsidRDefault="005C3013" w:rsidP="00615DF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B3118">
              <w:t xml:space="preserve">Physiotherapie, </w:t>
            </w:r>
            <w:proofErr w:type="spellStart"/>
            <w:r w:rsidRPr="003B3118">
              <w:t>Manualtherapie</w:t>
            </w:r>
            <w:proofErr w:type="spellEnd"/>
            <w:r w:rsidRPr="003B3118">
              <w:t>, Osteopathie</w:t>
            </w:r>
          </w:p>
        </w:tc>
      </w:tr>
      <w:tr w:rsidR="00DF184B" w:rsidRPr="003B3118" w14:paraId="48655804" w14:textId="77777777" w:rsidTr="006A2F94">
        <w:tc>
          <w:tcPr>
            <w:tcW w:w="9526" w:type="dxa"/>
          </w:tcPr>
          <w:p w14:paraId="28405E10" w14:textId="39CDFA1C" w:rsidR="00DF184B" w:rsidRPr="003B3118" w:rsidRDefault="003F4072" w:rsidP="0075432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B3118">
              <w:rPr>
                <w:lang w:val="de-DE" w:eastAsia="de-DE"/>
              </w:rPr>
              <w:t>Testverfahren zur objektiven Einschätzung der körperlichen und psychischen Belastungs- und Leistungsfähigkeit</w:t>
            </w:r>
          </w:p>
        </w:tc>
      </w:tr>
    </w:tbl>
    <w:p w14:paraId="7F0D13AC" w14:textId="77777777" w:rsidR="006A2F94" w:rsidRPr="003B3118" w:rsidRDefault="006A2F94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B3118" w:rsidRPr="003B3118" w14:paraId="78359B55" w14:textId="77777777" w:rsidTr="006A2F94">
        <w:tc>
          <w:tcPr>
            <w:tcW w:w="9526" w:type="dxa"/>
          </w:tcPr>
          <w:p w14:paraId="3D40C0EA" w14:textId="04F13F97" w:rsidR="00F918BC" w:rsidRPr="003B3118" w:rsidRDefault="00A35F82" w:rsidP="00361066">
            <w:pPr>
              <w:pStyle w:val="RZABC"/>
            </w:pPr>
            <w:r w:rsidRPr="003B3118">
              <w:t>B)</w:t>
            </w:r>
            <w:r w:rsidRPr="003B3118">
              <w:tab/>
            </w:r>
            <w:r w:rsidR="00B3018B" w:rsidRPr="003B3118">
              <w:t>Erfahrungen</w:t>
            </w:r>
          </w:p>
        </w:tc>
      </w:tr>
      <w:tr w:rsidR="003B3118" w:rsidRPr="003B3118" w14:paraId="6EDC1FBC" w14:textId="77777777" w:rsidTr="006A2F94">
        <w:tc>
          <w:tcPr>
            <w:tcW w:w="9526" w:type="dxa"/>
          </w:tcPr>
          <w:p w14:paraId="611146F5" w14:textId="64254ABE" w:rsidR="00F918BC" w:rsidRPr="003B3118" w:rsidRDefault="008B051D" w:rsidP="00615DF9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Durchführung von Untersuchungsmethoden zur Erfassung der motorischen Fähigkeit Ausdauer, Kraft und Beweglichkeit sowie Interpretation der Untersuchungsergebnisse und Umsetzung der Ergebnisse im Rah</w:t>
            </w:r>
            <w:r w:rsidR="00712526" w:rsidRPr="003B3118">
              <w:rPr>
                <w:lang w:val="de-DE" w:eastAsia="de-DE"/>
              </w:rPr>
              <w:t>men einer Trainingsintervention</w:t>
            </w:r>
          </w:p>
        </w:tc>
      </w:tr>
      <w:tr w:rsidR="003B3118" w:rsidRPr="003B3118" w14:paraId="38B43AF9" w14:textId="77777777" w:rsidTr="006A2F94">
        <w:tc>
          <w:tcPr>
            <w:tcW w:w="9526" w:type="dxa"/>
          </w:tcPr>
          <w:p w14:paraId="70AD0561" w14:textId="042F0802" w:rsidR="00361066" w:rsidRPr="003B3118" w:rsidRDefault="00361066" w:rsidP="00754329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 xml:space="preserve">Gestaltung von Trainingsinterventionen </w:t>
            </w:r>
          </w:p>
        </w:tc>
      </w:tr>
      <w:tr w:rsidR="003B3118" w:rsidRPr="003B3118" w14:paraId="337A5EB5" w14:textId="77777777" w:rsidTr="006A2F94">
        <w:tc>
          <w:tcPr>
            <w:tcW w:w="9526" w:type="dxa"/>
          </w:tcPr>
          <w:p w14:paraId="419CB28B" w14:textId="4F500ECA" w:rsidR="005C3013" w:rsidRPr="003B3118" w:rsidRDefault="005C3013" w:rsidP="00615DF9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 xml:space="preserve">Therapie akuter </w:t>
            </w:r>
            <w:r w:rsidR="002E77B6" w:rsidRPr="003B3118">
              <w:rPr>
                <w:lang w:val="de-DE" w:eastAsia="de-DE"/>
              </w:rPr>
              <w:t xml:space="preserve">und </w:t>
            </w:r>
            <w:r w:rsidR="00361066" w:rsidRPr="003B3118">
              <w:rPr>
                <w:lang w:val="de-DE" w:eastAsia="de-DE"/>
              </w:rPr>
              <w:t xml:space="preserve">chronischer </w:t>
            </w:r>
            <w:r w:rsidRPr="003B3118">
              <w:rPr>
                <w:lang w:val="de-DE" w:eastAsia="de-DE"/>
              </w:rPr>
              <w:t>Schmerzen</w:t>
            </w:r>
          </w:p>
        </w:tc>
      </w:tr>
      <w:tr w:rsidR="003B3118" w:rsidRPr="003B3118" w14:paraId="6BB5F62D" w14:textId="77777777" w:rsidTr="006A2F94">
        <w:tc>
          <w:tcPr>
            <w:tcW w:w="9526" w:type="dxa"/>
          </w:tcPr>
          <w:p w14:paraId="2573EF74" w14:textId="0CBA4ED6" w:rsidR="005C3013" w:rsidRPr="003B3118" w:rsidRDefault="005C3013" w:rsidP="00615DF9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 xml:space="preserve">Therapie- und </w:t>
            </w:r>
            <w:r w:rsidR="00146ECB" w:rsidRPr="003B3118">
              <w:rPr>
                <w:lang w:val="de-DE" w:eastAsia="de-DE"/>
              </w:rPr>
              <w:t xml:space="preserve">fachspezifische </w:t>
            </w:r>
            <w:r w:rsidRPr="003B3118">
              <w:rPr>
                <w:lang w:val="de-DE" w:eastAsia="de-DE"/>
              </w:rPr>
              <w:t>Rehabilitationsmaßnahmen von Erkrankungen des Stütz- und Bewegungsapparats</w:t>
            </w:r>
          </w:p>
        </w:tc>
      </w:tr>
      <w:tr w:rsidR="003B3118" w:rsidRPr="003B3118" w14:paraId="71EC65D7" w14:textId="77777777" w:rsidTr="006A2F94">
        <w:tc>
          <w:tcPr>
            <w:tcW w:w="9526" w:type="dxa"/>
          </w:tcPr>
          <w:p w14:paraId="694407CE" w14:textId="653B8C3A" w:rsidR="004E5E68" w:rsidRPr="003B3118" w:rsidRDefault="00A56184" w:rsidP="00615DF9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V</w:t>
            </w:r>
            <w:r w:rsidR="004E5E68" w:rsidRPr="003B3118">
              <w:rPr>
                <w:lang w:val="de-DE" w:eastAsia="de-DE"/>
              </w:rPr>
              <w:t>erhältnis- und verhaltensbedingte Risikofaktoren für Überlastungen des Stütz- und Bewegungsapparates in der Arbeitswelt</w:t>
            </w:r>
          </w:p>
        </w:tc>
      </w:tr>
      <w:tr w:rsidR="003B3118" w:rsidRPr="003B3118" w14:paraId="2E5EF111" w14:textId="77777777" w:rsidTr="006A2F94">
        <w:tc>
          <w:tcPr>
            <w:tcW w:w="9526" w:type="dxa"/>
          </w:tcPr>
          <w:p w14:paraId="37074E98" w14:textId="10D845A6" w:rsidR="004E5E68" w:rsidRPr="003B3118" w:rsidRDefault="004E5E68" w:rsidP="00615DF9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 xml:space="preserve">Evaluierung physischer Belastungen im Betrieb </w:t>
            </w:r>
          </w:p>
        </w:tc>
      </w:tr>
      <w:tr w:rsidR="003B3118" w:rsidRPr="003B3118" w14:paraId="7BC0D633" w14:textId="77777777" w:rsidTr="006A2F94">
        <w:tc>
          <w:tcPr>
            <w:tcW w:w="9526" w:type="dxa"/>
          </w:tcPr>
          <w:p w14:paraId="6BE2ED91" w14:textId="6CB04F5F" w:rsidR="004E5E68" w:rsidRPr="003B3118" w:rsidRDefault="003F4072" w:rsidP="00615DF9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Ergonomie, Bewertung von Arbeitsabläufen hinsichtlich Belastung des Stütz- und Bewegungsapparates</w:t>
            </w:r>
          </w:p>
        </w:tc>
      </w:tr>
      <w:tr w:rsidR="003B3118" w:rsidRPr="003B3118" w14:paraId="45C31B98" w14:textId="77777777" w:rsidTr="006A2F94">
        <w:tc>
          <w:tcPr>
            <w:tcW w:w="9526" w:type="dxa"/>
          </w:tcPr>
          <w:p w14:paraId="2CAEB784" w14:textId="1B11D876" w:rsidR="004E5E68" w:rsidRPr="003B3118" w:rsidRDefault="004E5E68" w:rsidP="00615DF9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 xml:space="preserve">Wiedereingliederung von Arbeitnehmern mit </w:t>
            </w:r>
            <w:r w:rsidR="003F4072" w:rsidRPr="003B3118">
              <w:rPr>
                <w:lang w:val="de-DE" w:eastAsia="de-DE"/>
              </w:rPr>
              <w:t>Erkrankungen des Stütz-und Bewegungsapparates</w:t>
            </w:r>
          </w:p>
        </w:tc>
      </w:tr>
      <w:tr w:rsidR="003B3118" w:rsidRPr="003B3118" w14:paraId="7FCFCB53" w14:textId="77777777" w:rsidTr="006A2F94">
        <w:tc>
          <w:tcPr>
            <w:tcW w:w="9526" w:type="dxa"/>
          </w:tcPr>
          <w:p w14:paraId="0059604B" w14:textId="0BEC1B30" w:rsidR="004E5E68" w:rsidRPr="003B3118" w:rsidRDefault="00A56184" w:rsidP="00615DF9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V</w:t>
            </w:r>
            <w:r w:rsidR="003F4072" w:rsidRPr="003B3118">
              <w:rPr>
                <w:lang w:val="de-DE" w:eastAsia="de-DE"/>
              </w:rPr>
              <w:t>erhältnis- und verhaltensbedingte Risikofaktoren für Überlastungen des Stütz- und Bewegungsapparates in der Arbeitswelt</w:t>
            </w:r>
          </w:p>
        </w:tc>
      </w:tr>
      <w:tr w:rsidR="004E5E68" w:rsidRPr="003B3118" w14:paraId="17E5ED31" w14:textId="77777777" w:rsidTr="006A2F94">
        <w:tc>
          <w:tcPr>
            <w:tcW w:w="9526" w:type="dxa"/>
          </w:tcPr>
          <w:p w14:paraId="1375590C" w14:textId="706744E6" w:rsidR="004E5E68" w:rsidRPr="003B3118" w:rsidRDefault="003F4072" w:rsidP="00615DF9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Manuelle Untersuchungstechniken</w:t>
            </w:r>
          </w:p>
        </w:tc>
      </w:tr>
    </w:tbl>
    <w:p w14:paraId="3EB20FAA" w14:textId="77777777" w:rsidR="00F918BC" w:rsidRPr="003B3118" w:rsidRDefault="00F918B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3B3118" w:rsidRPr="003B3118" w14:paraId="1895F58D" w14:textId="272BF6B5" w:rsidTr="006A2F94">
        <w:tc>
          <w:tcPr>
            <w:tcW w:w="7938" w:type="dxa"/>
          </w:tcPr>
          <w:p w14:paraId="112D795F" w14:textId="32EA2E56" w:rsidR="00A35F82" w:rsidRPr="003B3118" w:rsidRDefault="00A35F82" w:rsidP="00093DB1">
            <w:pPr>
              <w:pStyle w:val="RZABC"/>
            </w:pPr>
            <w:r w:rsidRPr="003B3118">
              <w:t>C)</w:t>
            </w:r>
            <w:r w:rsidRPr="003B3118">
              <w:tab/>
            </w:r>
            <w:r w:rsidR="00B3018B" w:rsidRPr="003B3118">
              <w:t>Fertigkeiten</w:t>
            </w:r>
          </w:p>
        </w:tc>
        <w:tc>
          <w:tcPr>
            <w:tcW w:w="1418" w:type="dxa"/>
          </w:tcPr>
          <w:p w14:paraId="5CA43AE5" w14:textId="5DA101D5" w:rsidR="002116E5" w:rsidRPr="003B3118" w:rsidRDefault="00B3018B" w:rsidP="00093DB1">
            <w:pPr>
              <w:pStyle w:val="RZberschrift"/>
            </w:pPr>
            <w:r w:rsidRPr="003B3118">
              <w:t>Richtzahl</w:t>
            </w:r>
          </w:p>
        </w:tc>
      </w:tr>
      <w:tr w:rsidR="003B3118" w:rsidRPr="003B3118" w14:paraId="40B9B057" w14:textId="2374456D" w:rsidTr="006A2F94">
        <w:tc>
          <w:tcPr>
            <w:tcW w:w="7938" w:type="dxa"/>
          </w:tcPr>
          <w:p w14:paraId="52667C41" w14:textId="05B151B7" w:rsidR="00A35F82" w:rsidRPr="003B3118" w:rsidRDefault="00A35F82" w:rsidP="00615DF9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Manuelle Untersuchungen des Stütz- und Bewegungsapparat</w:t>
            </w:r>
            <w:r w:rsidR="00FC5470" w:rsidRPr="003B3118">
              <w:rPr>
                <w:lang w:val="de-DE" w:eastAsia="de-DE"/>
              </w:rPr>
              <w:t>e</w:t>
            </w:r>
            <w:r w:rsidRPr="003B3118">
              <w:rPr>
                <w:lang w:val="de-DE" w:eastAsia="de-DE"/>
              </w:rPr>
              <w:t>s</w:t>
            </w:r>
          </w:p>
        </w:tc>
        <w:tc>
          <w:tcPr>
            <w:tcW w:w="1418" w:type="dxa"/>
          </w:tcPr>
          <w:p w14:paraId="3E981F18" w14:textId="555AE050" w:rsidR="00A35F82" w:rsidRPr="003B3118" w:rsidRDefault="002116E5" w:rsidP="00093DB1">
            <w:pPr>
              <w:pStyle w:val="RZTextzentriert"/>
            </w:pPr>
            <w:r w:rsidRPr="003B3118">
              <w:t xml:space="preserve">50 </w:t>
            </w:r>
          </w:p>
        </w:tc>
      </w:tr>
      <w:tr w:rsidR="003B3118" w:rsidRPr="003B3118" w14:paraId="25371FDF" w14:textId="6CEDB3E8" w:rsidTr="006A2F94">
        <w:tc>
          <w:tcPr>
            <w:tcW w:w="7938" w:type="dxa"/>
          </w:tcPr>
          <w:p w14:paraId="0161EFBF" w14:textId="55EBAEB2" w:rsidR="00A35F82" w:rsidRPr="003B3118" w:rsidRDefault="00A35F82" w:rsidP="00615DF9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Analysen arbeitsbedingter Belastungsfaktoren bezüglich Stütz- und Bewegungsapparat</w:t>
            </w:r>
          </w:p>
        </w:tc>
        <w:tc>
          <w:tcPr>
            <w:tcW w:w="1418" w:type="dxa"/>
          </w:tcPr>
          <w:p w14:paraId="761BC377" w14:textId="4D99BE13" w:rsidR="00A35F82" w:rsidRPr="003B3118" w:rsidRDefault="002116E5" w:rsidP="00093DB1">
            <w:pPr>
              <w:pStyle w:val="RZTextzentriert"/>
            </w:pPr>
            <w:r w:rsidRPr="003B3118">
              <w:t xml:space="preserve">10 </w:t>
            </w:r>
          </w:p>
        </w:tc>
      </w:tr>
      <w:tr w:rsidR="003B3118" w:rsidRPr="003B3118" w14:paraId="30DCCCE2" w14:textId="2226938F" w:rsidTr="006A2F94">
        <w:tc>
          <w:tcPr>
            <w:tcW w:w="7938" w:type="dxa"/>
          </w:tcPr>
          <w:p w14:paraId="5FF764A4" w14:textId="57E4D614" w:rsidR="00A35F82" w:rsidRPr="003B3118" w:rsidRDefault="00A35F82" w:rsidP="00754329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Präventionsmaßnahmen zur Reduktion von Überlastungsfaktoren für den Stütz- und Bewegungsapparat im Berufsfeld</w:t>
            </w:r>
          </w:p>
        </w:tc>
        <w:tc>
          <w:tcPr>
            <w:tcW w:w="1418" w:type="dxa"/>
          </w:tcPr>
          <w:p w14:paraId="3CF79B02" w14:textId="7D03969A" w:rsidR="00A35F82" w:rsidRPr="003B3118" w:rsidRDefault="002116E5" w:rsidP="00093DB1">
            <w:pPr>
              <w:pStyle w:val="RZTextzentriert"/>
            </w:pPr>
            <w:r w:rsidRPr="003B3118">
              <w:t xml:space="preserve">10 </w:t>
            </w:r>
          </w:p>
        </w:tc>
      </w:tr>
      <w:tr w:rsidR="00A35F82" w:rsidRPr="003B3118" w14:paraId="41655FCD" w14:textId="295CC005" w:rsidTr="006A2F94">
        <w:tc>
          <w:tcPr>
            <w:tcW w:w="7938" w:type="dxa"/>
          </w:tcPr>
          <w:p w14:paraId="0004560A" w14:textId="4FA5D3FA" w:rsidR="00A35F82" w:rsidRPr="003B3118" w:rsidRDefault="00A35F82" w:rsidP="00615DF9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Feststellung der Leistungsfähigkeit von Personen mit Erkrankungen des Stütz- und Bewegungsapparats hinsichtlich ihres aktuellen beruflichen Belastungsprofils</w:t>
            </w:r>
          </w:p>
        </w:tc>
        <w:tc>
          <w:tcPr>
            <w:tcW w:w="1418" w:type="dxa"/>
          </w:tcPr>
          <w:p w14:paraId="663F4533" w14:textId="626F2016" w:rsidR="00A35F82" w:rsidRPr="003B3118" w:rsidRDefault="00146ECB" w:rsidP="00093DB1">
            <w:pPr>
              <w:pStyle w:val="RZTextzentriert"/>
            </w:pPr>
            <w:r w:rsidRPr="003B3118">
              <w:t>20</w:t>
            </w:r>
          </w:p>
        </w:tc>
      </w:tr>
    </w:tbl>
    <w:p w14:paraId="015688FB" w14:textId="77777777" w:rsidR="006C6CB9" w:rsidRPr="003B3118" w:rsidRDefault="006C6CB9">
      <w:pPr>
        <w:rPr>
          <w:rFonts w:ascii="Times New Roman" w:hAnsi="Times New Roman" w:cs="Times New Roman"/>
          <w:b/>
          <w:sz w:val="20"/>
          <w:szCs w:val="20"/>
        </w:rPr>
      </w:pPr>
    </w:p>
    <w:p w14:paraId="30D65208" w14:textId="77777777" w:rsidR="00ED496E" w:rsidRPr="003B3118" w:rsidRDefault="00ED496E">
      <w:pPr>
        <w:rPr>
          <w:rFonts w:ascii="Times New Roman" w:eastAsia="Calibri" w:hAnsi="Times New Roman" w:cs="Times New Roman"/>
          <w:b/>
          <w:sz w:val="20"/>
        </w:rPr>
      </w:pPr>
      <w:r w:rsidRPr="003B3118">
        <w:br w:type="page"/>
      </w:r>
    </w:p>
    <w:p w14:paraId="67E459C6" w14:textId="2B1A73B9" w:rsidR="008B051D" w:rsidRPr="003B3118" w:rsidRDefault="00885D30" w:rsidP="0041601C">
      <w:pPr>
        <w:pStyle w:val="RZberschrift"/>
      </w:pPr>
      <w:r w:rsidRPr="003B3118">
        <w:t>Modul 4</w:t>
      </w:r>
      <w:r w:rsidR="007046B6" w:rsidRPr="003B3118">
        <w:t xml:space="preserve">: </w:t>
      </w:r>
      <w:r w:rsidR="008B051D" w:rsidRPr="003B3118">
        <w:t>Arbeitsmedizinisches Management von psychischen Erkrankungen</w:t>
      </w:r>
    </w:p>
    <w:p w14:paraId="6A8D865C" w14:textId="77777777" w:rsidR="00885D30" w:rsidRPr="003B3118" w:rsidRDefault="00885D30" w:rsidP="0041601C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B3118" w:rsidRPr="003B3118" w14:paraId="3E8C2668" w14:textId="77777777" w:rsidTr="006A2F94">
        <w:tc>
          <w:tcPr>
            <w:tcW w:w="9526" w:type="dxa"/>
          </w:tcPr>
          <w:p w14:paraId="07F0DE48" w14:textId="18BCEF29" w:rsidR="00885D30" w:rsidRPr="003B3118" w:rsidRDefault="0056615F" w:rsidP="006E690A">
            <w:pPr>
              <w:pStyle w:val="RZABC"/>
            </w:pPr>
            <w:r w:rsidRPr="003B3118">
              <w:t>A)</w:t>
            </w:r>
            <w:r w:rsidRPr="003B3118">
              <w:tab/>
            </w:r>
            <w:r w:rsidR="00B3018B" w:rsidRPr="003B3118">
              <w:t>Kenntnisse</w:t>
            </w:r>
          </w:p>
        </w:tc>
      </w:tr>
      <w:tr w:rsidR="003B3118" w:rsidRPr="003B3118" w14:paraId="7B4E1543" w14:textId="77777777" w:rsidTr="006A2F94">
        <w:tc>
          <w:tcPr>
            <w:tcW w:w="9526" w:type="dxa"/>
          </w:tcPr>
          <w:p w14:paraId="18366F07" w14:textId="339140B2" w:rsidR="00885D30" w:rsidRPr="003B3118" w:rsidRDefault="004B716B" w:rsidP="00615DF9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3B3118">
              <w:t xml:space="preserve">Ätiologie, Diagnostik, Therapie, Rehabilitation und Nachsorge der häufigsten Erkrankungen aus dem Fachgebiet der Psychiatrie </w:t>
            </w:r>
          </w:p>
        </w:tc>
      </w:tr>
      <w:tr w:rsidR="003B3118" w:rsidRPr="003B3118" w14:paraId="099FE8DC" w14:textId="77777777" w:rsidTr="006A2F94">
        <w:tc>
          <w:tcPr>
            <w:tcW w:w="9526" w:type="dxa"/>
          </w:tcPr>
          <w:p w14:paraId="00279586" w14:textId="25281DC6" w:rsidR="00885D30" w:rsidRPr="003B3118" w:rsidRDefault="00BF49EC" w:rsidP="00615DF9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3B3118">
              <w:t>P</w:t>
            </w:r>
            <w:r w:rsidR="004B716B" w:rsidRPr="003B3118">
              <w:t>sychiatrische Exploration und therapeutisches Gespräch, Erstellen eines Maßnahmenkonzeptes</w:t>
            </w:r>
          </w:p>
        </w:tc>
      </w:tr>
      <w:tr w:rsidR="003B3118" w:rsidRPr="003B3118" w14:paraId="756253BA" w14:textId="77777777" w:rsidTr="006A2F94">
        <w:tc>
          <w:tcPr>
            <w:tcW w:w="9526" w:type="dxa"/>
          </w:tcPr>
          <w:p w14:paraId="77438C17" w14:textId="34BB7ED4" w:rsidR="00885D30" w:rsidRPr="003B3118" w:rsidRDefault="00BF49EC" w:rsidP="00615DF9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3B3118">
              <w:t>P</w:t>
            </w:r>
            <w:r w:rsidR="004B716B" w:rsidRPr="003B3118">
              <w:t>sychotherapeutische Verfahren und biopsychosoziale Behandlungsstrategien</w:t>
            </w:r>
          </w:p>
        </w:tc>
      </w:tr>
      <w:tr w:rsidR="003B3118" w:rsidRPr="003B3118" w14:paraId="45E9FA41" w14:textId="77777777" w:rsidTr="006A2F94">
        <w:tc>
          <w:tcPr>
            <w:tcW w:w="9526" w:type="dxa"/>
          </w:tcPr>
          <w:p w14:paraId="34AF58AF" w14:textId="78648FA1" w:rsidR="00885D30" w:rsidRPr="003B3118" w:rsidRDefault="00402277" w:rsidP="00615DF9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3B3118">
              <w:t>Häufigkeit und Verteilung von Krankheits- und Beschwerdezuständen sowie über zivil-, straf- und sozialversicherungsrechtliche Problematik bei ps</w:t>
            </w:r>
            <w:r w:rsidR="00712526" w:rsidRPr="003B3118">
              <w:t>ychiatrischen Krankheitsbildern</w:t>
            </w:r>
          </w:p>
        </w:tc>
      </w:tr>
      <w:tr w:rsidR="003B3118" w:rsidRPr="003B3118" w14:paraId="5B17CCE6" w14:textId="77777777" w:rsidTr="006A2F94">
        <w:tc>
          <w:tcPr>
            <w:tcW w:w="9526" w:type="dxa"/>
          </w:tcPr>
          <w:p w14:paraId="265662C4" w14:textId="55F877E9" w:rsidR="004B716B" w:rsidRPr="003B3118" w:rsidRDefault="00402277" w:rsidP="00615DF9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3B3118">
              <w:t>Arbeitspsychologische Grundlagenkenntnisse</w:t>
            </w:r>
          </w:p>
        </w:tc>
      </w:tr>
      <w:tr w:rsidR="003B3118" w:rsidRPr="003B3118" w14:paraId="73D1C8D8" w14:textId="77777777" w:rsidTr="006A2F94">
        <w:tc>
          <w:tcPr>
            <w:tcW w:w="9526" w:type="dxa"/>
          </w:tcPr>
          <w:p w14:paraId="1E606A11" w14:textId="6EE5AABD" w:rsidR="004B716B" w:rsidRPr="003B3118" w:rsidRDefault="00402277" w:rsidP="00615DF9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3B3118">
              <w:t>Risikofaktoren und Risikogruppen, allgemei</w:t>
            </w:r>
            <w:r w:rsidR="00712526" w:rsidRPr="003B3118">
              <w:t>ne Grundsätze der Psychohygiene</w:t>
            </w:r>
          </w:p>
        </w:tc>
      </w:tr>
      <w:tr w:rsidR="003B3118" w:rsidRPr="003B3118" w14:paraId="5E14F789" w14:textId="77777777" w:rsidTr="006A2F94">
        <w:tc>
          <w:tcPr>
            <w:tcW w:w="9526" w:type="dxa"/>
          </w:tcPr>
          <w:p w14:paraId="4D735F1F" w14:textId="3CA4C46F" w:rsidR="004B716B" w:rsidRPr="003B3118" w:rsidRDefault="00BF49EC" w:rsidP="00615DF9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3B3118">
              <w:t>Standardisierte psychiatrische, arbeitspsychologische und leistungspsychologische</w:t>
            </w:r>
            <w:r w:rsidR="00402277" w:rsidRPr="003B3118">
              <w:t xml:space="preserve"> </w:t>
            </w:r>
            <w:r w:rsidR="00A56184" w:rsidRPr="003B3118">
              <w:t>Testverfahren</w:t>
            </w:r>
          </w:p>
        </w:tc>
      </w:tr>
      <w:tr w:rsidR="003B3118" w:rsidRPr="003B3118" w14:paraId="6CB00140" w14:textId="77777777" w:rsidTr="006A2F94">
        <w:tc>
          <w:tcPr>
            <w:tcW w:w="9526" w:type="dxa"/>
          </w:tcPr>
          <w:p w14:paraId="72A98714" w14:textId="433AAA51" w:rsidR="004B716B" w:rsidRPr="003B3118" w:rsidRDefault="00925780" w:rsidP="00615DF9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lang w:val="de-DE"/>
              </w:rPr>
            </w:pPr>
            <w:r w:rsidRPr="003B3118">
              <w:rPr>
                <w:lang w:val="de-DE"/>
              </w:rPr>
              <w:t>Stresskonzepte inklusive</w:t>
            </w:r>
            <w:r w:rsidR="00A56184" w:rsidRPr="003B3118">
              <w:rPr>
                <w:lang w:val="de-DE"/>
              </w:rPr>
              <w:t xml:space="preserve"> Risikofaktor</w:t>
            </w:r>
            <w:r w:rsidR="006E690A" w:rsidRPr="003B3118">
              <w:rPr>
                <w:lang w:val="de-DE"/>
              </w:rPr>
              <w:t>en und ätiologische Bedingungen</w:t>
            </w:r>
          </w:p>
        </w:tc>
      </w:tr>
      <w:tr w:rsidR="003F4072" w:rsidRPr="003B3118" w14:paraId="526F5751" w14:textId="77777777" w:rsidTr="006A2F94">
        <w:tc>
          <w:tcPr>
            <w:tcW w:w="9526" w:type="dxa"/>
          </w:tcPr>
          <w:p w14:paraId="20E0281B" w14:textId="68737B53" w:rsidR="003F4072" w:rsidRPr="003B3118" w:rsidRDefault="003F4072" w:rsidP="00754329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lang w:val="de-DE"/>
              </w:rPr>
            </w:pPr>
            <w:r w:rsidRPr="003B3118">
              <w:rPr>
                <w:lang w:val="de-DE" w:eastAsia="de-DE"/>
              </w:rPr>
              <w:t xml:space="preserve">Testverfahren zur objektiven Einschätzung der körperlichen und psychischen Belastungs- und Leistungsfähigkeit </w:t>
            </w:r>
          </w:p>
        </w:tc>
      </w:tr>
    </w:tbl>
    <w:p w14:paraId="33B8A0A6" w14:textId="77777777" w:rsidR="006A2F94" w:rsidRPr="003B3118" w:rsidRDefault="006A2F94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B3118" w:rsidRPr="003B3118" w14:paraId="5FFF6482" w14:textId="77777777" w:rsidTr="006A2F94">
        <w:tc>
          <w:tcPr>
            <w:tcW w:w="9526" w:type="dxa"/>
          </w:tcPr>
          <w:p w14:paraId="035E9ED1" w14:textId="78F8F438" w:rsidR="00885D30" w:rsidRPr="003B3118" w:rsidRDefault="00BF38EE" w:rsidP="006E690A">
            <w:pPr>
              <w:pStyle w:val="RZABC"/>
            </w:pPr>
            <w:r w:rsidRPr="003B3118">
              <w:t>B)</w:t>
            </w:r>
            <w:r w:rsidR="0056615F" w:rsidRPr="003B3118">
              <w:tab/>
            </w:r>
            <w:r w:rsidR="00B3018B" w:rsidRPr="003B3118">
              <w:t>Erfahrungen</w:t>
            </w:r>
          </w:p>
        </w:tc>
      </w:tr>
      <w:tr w:rsidR="003B3118" w:rsidRPr="003B3118" w14:paraId="0590C3F7" w14:textId="77777777" w:rsidTr="006A2F94">
        <w:tc>
          <w:tcPr>
            <w:tcW w:w="9526" w:type="dxa"/>
          </w:tcPr>
          <w:p w14:paraId="32F8959F" w14:textId="2C948B42" w:rsidR="00402277" w:rsidRPr="003B3118" w:rsidRDefault="00402277" w:rsidP="00615DF9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 xml:space="preserve">Erkennen </w:t>
            </w:r>
            <w:r w:rsidR="006E690A" w:rsidRPr="003B3118">
              <w:rPr>
                <w:lang w:val="de-DE" w:eastAsia="de-DE"/>
              </w:rPr>
              <w:t xml:space="preserve">und Betreuung </w:t>
            </w:r>
            <w:r w:rsidRPr="003B3118">
              <w:rPr>
                <w:lang w:val="de-DE" w:eastAsia="de-DE"/>
              </w:rPr>
              <w:t>von akuten psychiatrischen Situationen wie Verwirrtheitszuständen und Erregungszuständen, Aggressivität, Panik, akute Psychosen und Suizidalität sowie Komplikationen der Psychopharmakotherapie</w:t>
            </w:r>
          </w:p>
        </w:tc>
      </w:tr>
      <w:tr w:rsidR="003B3118" w:rsidRPr="003B3118" w14:paraId="74617123" w14:textId="77777777" w:rsidTr="006A2F94">
        <w:tc>
          <w:tcPr>
            <w:tcW w:w="9526" w:type="dxa"/>
          </w:tcPr>
          <w:p w14:paraId="2D641AB6" w14:textId="4221D9FF" w:rsidR="00402277" w:rsidRPr="003B3118" w:rsidRDefault="00402277" w:rsidP="00ED496E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 xml:space="preserve">Fachspezifische </w:t>
            </w:r>
            <w:r w:rsidR="00ED496E" w:rsidRPr="003B3118">
              <w:rPr>
                <w:lang w:val="de-DE" w:eastAsia="de-DE"/>
              </w:rPr>
              <w:t>p</w:t>
            </w:r>
            <w:r w:rsidR="00146ECB" w:rsidRPr="003B3118">
              <w:rPr>
                <w:lang w:val="de-DE" w:eastAsia="de-DE"/>
              </w:rPr>
              <w:t>sychosomatische Medizin</w:t>
            </w:r>
          </w:p>
        </w:tc>
      </w:tr>
      <w:tr w:rsidR="003B3118" w:rsidRPr="003B3118" w14:paraId="6C8AF9F4" w14:textId="77777777" w:rsidTr="006A2F94">
        <w:tc>
          <w:tcPr>
            <w:tcW w:w="9526" w:type="dxa"/>
          </w:tcPr>
          <w:p w14:paraId="4B35DDCE" w14:textId="607A7C6A" w:rsidR="00885D30" w:rsidRPr="003B3118" w:rsidRDefault="004B716B" w:rsidP="00615DF9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Psychopharmaka und Arbeitsfähigkeit</w:t>
            </w:r>
          </w:p>
        </w:tc>
      </w:tr>
      <w:tr w:rsidR="003B3118" w:rsidRPr="003B3118" w14:paraId="381906F7" w14:textId="77777777" w:rsidTr="006A2F94">
        <w:tc>
          <w:tcPr>
            <w:tcW w:w="9526" w:type="dxa"/>
          </w:tcPr>
          <w:p w14:paraId="71F3FC0A" w14:textId="101681B8" w:rsidR="00885D30" w:rsidRPr="003B3118" w:rsidRDefault="00402277" w:rsidP="00615DF9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 xml:space="preserve">Betriebliche Suchtpräventionsmaßnahmen </w:t>
            </w:r>
          </w:p>
        </w:tc>
      </w:tr>
      <w:tr w:rsidR="003B3118" w:rsidRPr="003B3118" w14:paraId="4F781D61" w14:textId="77777777" w:rsidTr="006A2F94">
        <w:tc>
          <w:tcPr>
            <w:tcW w:w="9526" w:type="dxa"/>
          </w:tcPr>
          <w:p w14:paraId="620AB2BE" w14:textId="5FD4A203" w:rsidR="00885D30" w:rsidRPr="003B3118" w:rsidRDefault="00ED496E" w:rsidP="00615DF9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V</w:t>
            </w:r>
            <w:r w:rsidR="00402277" w:rsidRPr="003B3118">
              <w:rPr>
                <w:lang w:val="de-DE" w:eastAsia="de-DE"/>
              </w:rPr>
              <w:t>erhältnis- und verhaltensbedingte Risikofaktoren für psychische Überlastungen in der Arbeitswelt</w:t>
            </w:r>
          </w:p>
        </w:tc>
      </w:tr>
      <w:tr w:rsidR="003B3118" w:rsidRPr="003B3118" w14:paraId="70E69EB7" w14:textId="77777777" w:rsidTr="006A2F94">
        <w:tc>
          <w:tcPr>
            <w:tcW w:w="9526" w:type="dxa"/>
          </w:tcPr>
          <w:p w14:paraId="281CB8B4" w14:textId="7B582B1F" w:rsidR="00402277" w:rsidRPr="003B3118" w:rsidRDefault="00402277" w:rsidP="00615DF9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Evaluierung psychische</w:t>
            </w:r>
            <w:r w:rsidR="00ED496E" w:rsidRPr="003B3118">
              <w:rPr>
                <w:lang w:val="de-DE" w:eastAsia="de-DE"/>
              </w:rPr>
              <w:t>r</w:t>
            </w:r>
            <w:r w:rsidRPr="003B3118">
              <w:rPr>
                <w:lang w:val="de-DE" w:eastAsia="de-DE"/>
              </w:rPr>
              <w:t xml:space="preserve"> Belastungen im Betrieb </w:t>
            </w:r>
          </w:p>
        </w:tc>
      </w:tr>
      <w:tr w:rsidR="003B3118" w:rsidRPr="003B3118" w14:paraId="52FA68BD" w14:textId="77777777" w:rsidTr="006A2F94">
        <w:tc>
          <w:tcPr>
            <w:tcW w:w="9526" w:type="dxa"/>
          </w:tcPr>
          <w:p w14:paraId="20400487" w14:textId="0CD226BD" w:rsidR="00402277" w:rsidRPr="003B3118" w:rsidRDefault="00402277" w:rsidP="00615DF9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 xml:space="preserve">Therapie- und </w:t>
            </w:r>
            <w:r w:rsidR="00146ECB" w:rsidRPr="003B3118">
              <w:rPr>
                <w:lang w:val="de-DE" w:eastAsia="de-DE"/>
              </w:rPr>
              <w:t xml:space="preserve">fachspezifische </w:t>
            </w:r>
            <w:r w:rsidRPr="003B3118">
              <w:rPr>
                <w:lang w:val="de-DE" w:eastAsia="de-DE"/>
              </w:rPr>
              <w:t>Rehabilitationsmaßnahmen psychiatrischer Erkrankungen</w:t>
            </w:r>
          </w:p>
        </w:tc>
      </w:tr>
      <w:tr w:rsidR="003B3118" w:rsidRPr="003B3118" w14:paraId="5AB5EDA4" w14:textId="77777777" w:rsidTr="006A2F94">
        <w:tc>
          <w:tcPr>
            <w:tcW w:w="9526" w:type="dxa"/>
          </w:tcPr>
          <w:p w14:paraId="0722BCE9" w14:textId="2D37E3E8" w:rsidR="00402277" w:rsidRPr="003B3118" w:rsidRDefault="00402277" w:rsidP="00615DF9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Wiedereingliederung von Arbeitnehmer</w:t>
            </w:r>
            <w:r w:rsidR="004A63E9" w:rsidRPr="003B3118">
              <w:rPr>
                <w:lang w:val="de-DE" w:eastAsia="de-DE"/>
              </w:rPr>
              <w:t>i</w:t>
            </w:r>
            <w:r w:rsidR="00FC5470" w:rsidRPr="003B3118">
              <w:rPr>
                <w:lang w:val="de-DE" w:eastAsia="de-DE"/>
              </w:rPr>
              <w:t>nne</w:t>
            </w:r>
            <w:r w:rsidRPr="003B3118">
              <w:rPr>
                <w:lang w:val="de-DE" w:eastAsia="de-DE"/>
              </w:rPr>
              <w:t>n</w:t>
            </w:r>
            <w:r w:rsidR="004A63E9" w:rsidRPr="003B3118">
              <w:rPr>
                <w:lang w:val="de-DE" w:eastAsia="de-DE"/>
              </w:rPr>
              <w:t xml:space="preserve"> und Arbeitnehmer</w:t>
            </w:r>
            <w:r w:rsidRPr="003B3118">
              <w:rPr>
                <w:lang w:val="de-DE" w:eastAsia="de-DE"/>
              </w:rPr>
              <w:t xml:space="preserve"> mit psychiatrischen Grunderkrankungen</w:t>
            </w:r>
          </w:p>
        </w:tc>
      </w:tr>
      <w:tr w:rsidR="003B3118" w:rsidRPr="003B3118" w14:paraId="6E85BC7B" w14:textId="77777777" w:rsidTr="006A2F94">
        <w:tc>
          <w:tcPr>
            <w:tcW w:w="9526" w:type="dxa"/>
          </w:tcPr>
          <w:p w14:paraId="6DBFB4BE" w14:textId="7425D0AF" w:rsidR="00402277" w:rsidRPr="003B3118" w:rsidRDefault="00925780" w:rsidP="00615DF9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Zusammenarbeit mit extramuralen Diensten und psychosozi</w:t>
            </w:r>
            <w:r w:rsidR="006E690A" w:rsidRPr="003B3118">
              <w:rPr>
                <w:lang w:val="de-DE" w:eastAsia="de-DE"/>
              </w:rPr>
              <w:t>alen Einrichtungen</w:t>
            </w:r>
          </w:p>
        </w:tc>
      </w:tr>
      <w:tr w:rsidR="003B3118" w:rsidRPr="003B3118" w14:paraId="73EC6DCA" w14:textId="77777777" w:rsidTr="006A2F94">
        <w:tc>
          <w:tcPr>
            <w:tcW w:w="9526" w:type="dxa"/>
          </w:tcPr>
          <w:p w14:paraId="2AD97864" w14:textId="02988C7D" w:rsidR="00402277" w:rsidRPr="003B3118" w:rsidRDefault="002E77B6" w:rsidP="00D943EA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 xml:space="preserve">Fachspezifische </w:t>
            </w:r>
            <w:r w:rsidR="00925780" w:rsidRPr="003B3118">
              <w:rPr>
                <w:lang w:val="de-DE" w:eastAsia="de-DE"/>
              </w:rPr>
              <w:t>Erhebung von arbeits- und leistungspsychologischen Befunde</w:t>
            </w:r>
            <w:r w:rsidR="00D943EA" w:rsidRPr="003B3118">
              <w:rPr>
                <w:lang w:val="de-DE" w:eastAsia="de-DE"/>
              </w:rPr>
              <w:t>n</w:t>
            </w:r>
            <w:r w:rsidR="00925780" w:rsidRPr="003B3118">
              <w:rPr>
                <w:lang w:val="de-DE" w:eastAsia="de-DE"/>
              </w:rPr>
              <w:t xml:space="preserve"> mittels Fragebogen oder psychometrischer Testverfahren </w:t>
            </w:r>
          </w:p>
        </w:tc>
      </w:tr>
      <w:tr w:rsidR="00885D30" w:rsidRPr="003B3118" w14:paraId="7E98CBEA" w14:textId="77777777" w:rsidTr="006A2F94">
        <w:tc>
          <w:tcPr>
            <w:tcW w:w="9526" w:type="dxa"/>
          </w:tcPr>
          <w:p w14:paraId="3DFBC3F1" w14:textId="315247D1" w:rsidR="00885D30" w:rsidRPr="003B3118" w:rsidRDefault="00712526" w:rsidP="0055386E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P</w:t>
            </w:r>
            <w:r w:rsidR="008B051D" w:rsidRPr="003B3118">
              <w:rPr>
                <w:lang w:val="de-DE" w:eastAsia="de-DE"/>
              </w:rPr>
              <w:t xml:space="preserve">sychologische und physiologische Ansätze zur Bewältigung und Prophylaxe von Stress sowie Erfahrungen über praktische Anwendungskompetenz verschiedener Entspannungsverfahren </w:t>
            </w:r>
          </w:p>
        </w:tc>
      </w:tr>
    </w:tbl>
    <w:p w14:paraId="46D3C845" w14:textId="77777777" w:rsidR="00885D30" w:rsidRPr="003B3118" w:rsidRDefault="00885D30" w:rsidP="00885D3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3B3118" w:rsidRPr="003B3118" w14:paraId="227A27E0" w14:textId="69826E8A" w:rsidTr="006A2F94">
        <w:tc>
          <w:tcPr>
            <w:tcW w:w="7938" w:type="dxa"/>
          </w:tcPr>
          <w:p w14:paraId="6829B10D" w14:textId="2101E7D4" w:rsidR="0056615F" w:rsidRPr="003B3118" w:rsidRDefault="0056615F" w:rsidP="00C26FD7">
            <w:pPr>
              <w:pStyle w:val="RZABC"/>
            </w:pPr>
            <w:r w:rsidRPr="003B3118">
              <w:t>C)</w:t>
            </w:r>
            <w:r w:rsidRPr="003B3118">
              <w:tab/>
            </w:r>
            <w:r w:rsidR="00B3018B" w:rsidRPr="003B3118">
              <w:t>Fertigkeiten</w:t>
            </w:r>
          </w:p>
        </w:tc>
        <w:tc>
          <w:tcPr>
            <w:tcW w:w="1418" w:type="dxa"/>
          </w:tcPr>
          <w:p w14:paraId="4BD78850" w14:textId="407587BD" w:rsidR="0056615F" w:rsidRPr="003B3118" w:rsidRDefault="00B3018B" w:rsidP="00C26FD7">
            <w:pPr>
              <w:pStyle w:val="RZberschrift"/>
            </w:pPr>
            <w:r w:rsidRPr="003B3118">
              <w:t>Richtzahl</w:t>
            </w:r>
          </w:p>
        </w:tc>
      </w:tr>
      <w:tr w:rsidR="003B3118" w:rsidRPr="003B3118" w14:paraId="2E281224" w14:textId="26953949" w:rsidTr="006A2F94">
        <w:tc>
          <w:tcPr>
            <w:tcW w:w="7938" w:type="dxa"/>
          </w:tcPr>
          <w:p w14:paraId="358AF00E" w14:textId="087E0EFD" w:rsidR="0056615F" w:rsidRPr="003B3118" w:rsidRDefault="0056615F" w:rsidP="00615DF9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 xml:space="preserve">Erhebungen eines psychiatrischen Status </w:t>
            </w:r>
          </w:p>
        </w:tc>
        <w:tc>
          <w:tcPr>
            <w:tcW w:w="1418" w:type="dxa"/>
          </w:tcPr>
          <w:p w14:paraId="45C35F4A" w14:textId="1A4BA6A9" w:rsidR="0056615F" w:rsidRPr="003B3118" w:rsidRDefault="0056615F" w:rsidP="00C26FD7">
            <w:pPr>
              <w:pStyle w:val="RZTextzentriert"/>
            </w:pPr>
            <w:r w:rsidRPr="003B3118">
              <w:t>10</w:t>
            </w:r>
          </w:p>
        </w:tc>
      </w:tr>
      <w:tr w:rsidR="003B3118" w:rsidRPr="003B3118" w14:paraId="1ACFE4D0" w14:textId="732B7571" w:rsidTr="006A2F94">
        <w:tc>
          <w:tcPr>
            <w:tcW w:w="7938" w:type="dxa"/>
          </w:tcPr>
          <w:p w14:paraId="67574A72" w14:textId="142B799C" w:rsidR="0056615F" w:rsidRPr="003B3118" w:rsidRDefault="00ED496E" w:rsidP="00615DF9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Analyse</w:t>
            </w:r>
            <w:r w:rsidR="0056615F" w:rsidRPr="003B3118">
              <w:rPr>
                <w:lang w:val="de-DE" w:eastAsia="de-DE"/>
              </w:rPr>
              <w:t xml:space="preserve"> arbeitsbedingter psychischer Belastungsfaktoren</w:t>
            </w:r>
          </w:p>
        </w:tc>
        <w:tc>
          <w:tcPr>
            <w:tcW w:w="1418" w:type="dxa"/>
          </w:tcPr>
          <w:p w14:paraId="65456EE7" w14:textId="1314F573" w:rsidR="0056615F" w:rsidRPr="003B3118" w:rsidRDefault="0056615F" w:rsidP="00C26FD7">
            <w:pPr>
              <w:pStyle w:val="RZTextzentriert"/>
            </w:pPr>
            <w:r w:rsidRPr="003B3118">
              <w:t xml:space="preserve">10 </w:t>
            </w:r>
          </w:p>
        </w:tc>
      </w:tr>
      <w:tr w:rsidR="003B3118" w:rsidRPr="003B3118" w14:paraId="1917DECB" w14:textId="33BC81B0" w:rsidTr="006A2F94">
        <w:tc>
          <w:tcPr>
            <w:tcW w:w="7938" w:type="dxa"/>
          </w:tcPr>
          <w:p w14:paraId="22C5CB60" w14:textId="66E02BAE" w:rsidR="0056615F" w:rsidRPr="003B3118" w:rsidRDefault="00ED496E" w:rsidP="00615DF9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Intervention</w:t>
            </w:r>
            <w:r w:rsidR="0056615F" w:rsidRPr="003B3118">
              <w:rPr>
                <w:lang w:val="de-DE" w:eastAsia="de-DE"/>
              </w:rPr>
              <w:t>/Management von psychischen Konfliktsituationen im Berufsfeld</w:t>
            </w:r>
          </w:p>
        </w:tc>
        <w:tc>
          <w:tcPr>
            <w:tcW w:w="1418" w:type="dxa"/>
          </w:tcPr>
          <w:p w14:paraId="61C81ABF" w14:textId="60A1F32D" w:rsidR="0056615F" w:rsidRPr="003B3118" w:rsidRDefault="0056615F" w:rsidP="00C26FD7">
            <w:pPr>
              <w:pStyle w:val="RZTextzentriert"/>
            </w:pPr>
            <w:r w:rsidRPr="003B3118">
              <w:t xml:space="preserve">10 </w:t>
            </w:r>
          </w:p>
        </w:tc>
      </w:tr>
      <w:tr w:rsidR="003B3118" w:rsidRPr="003B3118" w14:paraId="23102FE9" w14:textId="54B6FB1C" w:rsidTr="006A2F94">
        <w:tc>
          <w:tcPr>
            <w:tcW w:w="7938" w:type="dxa"/>
          </w:tcPr>
          <w:p w14:paraId="58DCA0C3" w14:textId="73A84EDB" w:rsidR="0056615F" w:rsidRPr="003B3118" w:rsidRDefault="0056615F" w:rsidP="00C86AFE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 xml:space="preserve">Präventionsmaßnahmen zur Reduktion psychischer Überlastungsfaktoren im Berufsfeld </w:t>
            </w:r>
          </w:p>
        </w:tc>
        <w:tc>
          <w:tcPr>
            <w:tcW w:w="1418" w:type="dxa"/>
          </w:tcPr>
          <w:p w14:paraId="0ACC4654" w14:textId="128FA9B6" w:rsidR="0056615F" w:rsidRPr="003B3118" w:rsidRDefault="0056615F" w:rsidP="00C26FD7">
            <w:pPr>
              <w:pStyle w:val="RZTextzentriert"/>
            </w:pPr>
            <w:r w:rsidRPr="003B3118">
              <w:t>10</w:t>
            </w:r>
          </w:p>
        </w:tc>
      </w:tr>
      <w:tr w:rsidR="0056615F" w:rsidRPr="003B3118" w14:paraId="7B0FC5A1" w14:textId="53C10947" w:rsidTr="006A2F94">
        <w:tc>
          <w:tcPr>
            <w:tcW w:w="7938" w:type="dxa"/>
          </w:tcPr>
          <w:p w14:paraId="6E5CD978" w14:textId="5FBC1647" w:rsidR="0056615F" w:rsidRPr="003B3118" w:rsidRDefault="0056615F" w:rsidP="00615DF9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3B3118">
              <w:rPr>
                <w:lang w:val="de-DE" w:eastAsia="de-DE"/>
              </w:rPr>
              <w:t>Feststellung</w:t>
            </w:r>
            <w:r w:rsidRPr="003B3118">
              <w:t xml:space="preserve"> der Leistungsfähigkeit von Personen mit psychischen Erkrankungen hinsichtlich ihres aktuellen beruflichen Belastungsprofils</w:t>
            </w:r>
          </w:p>
        </w:tc>
        <w:tc>
          <w:tcPr>
            <w:tcW w:w="1418" w:type="dxa"/>
          </w:tcPr>
          <w:p w14:paraId="2F8DB9DE" w14:textId="7524E0DF" w:rsidR="0056615F" w:rsidRPr="003B3118" w:rsidRDefault="00146ECB" w:rsidP="00C26FD7">
            <w:pPr>
              <w:pStyle w:val="RZTextzentriert"/>
            </w:pPr>
            <w:r w:rsidRPr="003B3118">
              <w:t>20</w:t>
            </w:r>
          </w:p>
        </w:tc>
      </w:tr>
    </w:tbl>
    <w:p w14:paraId="21310953" w14:textId="77777777" w:rsidR="00ED496E" w:rsidRPr="003B3118" w:rsidRDefault="00ED496E" w:rsidP="0041601C">
      <w:pPr>
        <w:pStyle w:val="RZberschrift"/>
      </w:pPr>
    </w:p>
    <w:p w14:paraId="772E4D71" w14:textId="54D4D3A1" w:rsidR="008B051D" w:rsidRPr="003B3118" w:rsidRDefault="00A91432" w:rsidP="0041601C">
      <w:pPr>
        <w:pStyle w:val="RZberschrift"/>
      </w:pPr>
      <w:r w:rsidRPr="003B3118">
        <w:t>Modul 5</w:t>
      </w:r>
      <w:r w:rsidR="007046B6" w:rsidRPr="003B3118">
        <w:t xml:space="preserve">: </w:t>
      </w:r>
      <w:r w:rsidR="008B051D" w:rsidRPr="003B3118">
        <w:t>Berufstoxikologie und Berufskrankheiten</w:t>
      </w:r>
    </w:p>
    <w:p w14:paraId="15A40987" w14:textId="77777777" w:rsidR="00A91432" w:rsidRPr="003B3118" w:rsidRDefault="00A91432" w:rsidP="0041601C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B3118" w:rsidRPr="003B3118" w14:paraId="5B8DCADE" w14:textId="77777777" w:rsidTr="006A2F94">
        <w:tc>
          <w:tcPr>
            <w:tcW w:w="9526" w:type="dxa"/>
          </w:tcPr>
          <w:p w14:paraId="2A56B5EB" w14:textId="2A7100BB" w:rsidR="00A91432" w:rsidRPr="003B3118" w:rsidRDefault="0056615F" w:rsidP="00B02F41">
            <w:pPr>
              <w:pStyle w:val="RZABC"/>
            </w:pPr>
            <w:r w:rsidRPr="003B3118">
              <w:t>A)</w:t>
            </w:r>
            <w:r w:rsidRPr="003B3118">
              <w:tab/>
            </w:r>
            <w:r w:rsidR="00B3018B" w:rsidRPr="003B3118">
              <w:t>Kenntnisse</w:t>
            </w:r>
          </w:p>
        </w:tc>
      </w:tr>
      <w:tr w:rsidR="003B3118" w:rsidRPr="003B3118" w14:paraId="7377D2C8" w14:textId="77777777" w:rsidTr="006A2F94">
        <w:tc>
          <w:tcPr>
            <w:tcW w:w="9526" w:type="dxa"/>
          </w:tcPr>
          <w:p w14:paraId="19B5EDFD" w14:textId="581420FC" w:rsidR="00A91432" w:rsidRPr="003B3118" w:rsidRDefault="006C44EF" w:rsidP="00615DF9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3B3118">
              <w:t xml:space="preserve">Ätiologie, Diagnostik, Klinik und Therapie von Krankheiten aus dem Fachgebiet der Toxikologie unter Berücksichtigung arbeitsbedingter Ursachen  </w:t>
            </w:r>
          </w:p>
        </w:tc>
      </w:tr>
      <w:tr w:rsidR="003B3118" w:rsidRPr="003B3118" w14:paraId="6B3421F7" w14:textId="77777777" w:rsidTr="006A2F94">
        <w:tc>
          <w:tcPr>
            <w:tcW w:w="9526" w:type="dxa"/>
          </w:tcPr>
          <w:p w14:paraId="25DEB0DF" w14:textId="11E991AA" w:rsidR="006C44EF" w:rsidRPr="003B3118" w:rsidRDefault="006C44EF" w:rsidP="00615DF9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3B3118">
              <w:t xml:space="preserve">Ätiologie, Diagnostik, Klinik und Therapie </w:t>
            </w:r>
            <w:r w:rsidR="00A56184" w:rsidRPr="003B3118">
              <w:t>von</w:t>
            </w:r>
            <w:r w:rsidR="004F0B22" w:rsidRPr="003B3118">
              <w:t xml:space="preserve"> Berufskrankheiten in Österreich</w:t>
            </w:r>
          </w:p>
        </w:tc>
      </w:tr>
      <w:tr w:rsidR="003B3118" w:rsidRPr="003B3118" w14:paraId="7797C040" w14:textId="77777777" w:rsidTr="006A2F94">
        <w:tc>
          <w:tcPr>
            <w:tcW w:w="9526" w:type="dxa"/>
          </w:tcPr>
          <w:p w14:paraId="25959C3E" w14:textId="71AAF5CD" w:rsidR="00A91432" w:rsidRPr="003B3118" w:rsidRDefault="00D64626" w:rsidP="00615DF9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3B3118">
              <w:t xml:space="preserve">Probennahmen, </w:t>
            </w:r>
            <w:r w:rsidR="006C44EF" w:rsidRPr="003B3118">
              <w:t>-aufbereitungen, -analysen auf der Grundlage wissenschaftlich</w:t>
            </w:r>
            <w:r w:rsidR="00373611" w:rsidRPr="003B3118">
              <w:t xml:space="preserve"> </w:t>
            </w:r>
            <w:r w:rsidR="006C44EF" w:rsidRPr="003B3118">
              <w:t>anerkannter biologischer, mikrobiologischer, chemischer und physikalischer Verfahren im Bereich der Arbeitstoxikologie</w:t>
            </w:r>
          </w:p>
        </w:tc>
      </w:tr>
      <w:tr w:rsidR="003B3118" w:rsidRPr="003B3118" w14:paraId="1A7F79B2" w14:textId="77777777" w:rsidTr="006A2F94">
        <w:tc>
          <w:tcPr>
            <w:tcW w:w="9526" w:type="dxa"/>
          </w:tcPr>
          <w:p w14:paraId="7A1BE079" w14:textId="198F8DE1" w:rsidR="00A91432" w:rsidRPr="003B3118" w:rsidRDefault="006C44EF" w:rsidP="00615DF9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3B3118">
              <w:t>Toxikologie mit besonderer Berücksichtigung von Resorption, Stoffwechsel, Verteilung und Ausscheidung von Chemikalien und Giften im Bereich der Arbeitsmedizin</w:t>
            </w:r>
          </w:p>
        </w:tc>
      </w:tr>
      <w:tr w:rsidR="003B3118" w:rsidRPr="003B3118" w14:paraId="14033B46" w14:textId="77777777" w:rsidTr="006A2F94">
        <w:tc>
          <w:tcPr>
            <w:tcW w:w="9526" w:type="dxa"/>
          </w:tcPr>
          <w:p w14:paraId="0392062A" w14:textId="725AE339" w:rsidR="00A91432" w:rsidRPr="003B3118" w:rsidRDefault="006C44EF" w:rsidP="00615DF9">
            <w:pPr>
              <w:pStyle w:val="RZText"/>
              <w:numPr>
                <w:ilvl w:val="0"/>
                <w:numId w:val="20"/>
              </w:numPr>
              <w:ind w:left="425" w:hanging="425"/>
            </w:pPr>
            <w:proofErr w:type="spellStart"/>
            <w:r w:rsidRPr="003B3118">
              <w:t>Pharmakodynamische</w:t>
            </w:r>
            <w:proofErr w:type="spellEnd"/>
            <w:r w:rsidRPr="003B3118">
              <w:t xml:space="preserve"> und </w:t>
            </w:r>
            <w:proofErr w:type="spellStart"/>
            <w:r w:rsidRPr="003B3118">
              <w:t>pharmakokinetische</w:t>
            </w:r>
            <w:proofErr w:type="spellEnd"/>
            <w:r w:rsidRPr="003B3118">
              <w:t xml:space="preserve"> Grundlagen, Wirkungskinetik</w:t>
            </w:r>
          </w:p>
        </w:tc>
      </w:tr>
      <w:tr w:rsidR="003B3118" w:rsidRPr="003B3118" w14:paraId="5CC2D4D6" w14:textId="77777777" w:rsidTr="006A2F94">
        <w:tc>
          <w:tcPr>
            <w:tcW w:w="9526" w:type="dxa"/>
          </w:tcPr>
          <w:p w14:paraId="04521A2D" w14:textId="048A07A4" w:rsidR="006C44EF" w:rsidRPr="003B3118" w:rsidRDefault="006C44EF" w:rsidP="00615DF9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3B3118">
              <w:t>Toxikologie von Umweltschadstoffen, Industriechemikalien und Giften sowie ihre Wirkungen auf den Menschen einschließlich Wirkungskinetik und Dosis-Wirkungsbeziehu</w:t>
            </w:r>
            <w:r w:rsidR="00712526" w:rsidRPr="003B3118">
              <w:t>ngen, Therapie von Vergiftungen</w:t>
            </w:r>
          </w:p>
        </w:tc>
      </w:tr>
      <w:tr w:rsidR="003B3118" w:rsidRPr="003B3118" w14:paraId="14921CBD" w14:textId="77777777" w:rsidTr="006A2F94">
        <w:tc>
          <w:tcPr>
            <w:tcW w:w="9526" w:type="dxa"/>
          </w:tcPr>
          <w:p w14:paraId="1C4EC2C1" w14:textId="4C4F06EE" w:rsidR="006C44EF" w:rsidRPr="003B3118" w:rsidRDefault="006C44EF" w:rsidP="00615DF9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3B3118">
              <w:t>Physikalische und chemische Messmethoden sowie in der Pharmakologie und Toxikologie übliche physikalische und chemische Isolierungs- und Nachweisverfahren</w:t>
            </w:r>
          </w:p>
        </w:tc>
      </w:tr>
      <w:tr w:rsidR="003B3118" w:rsidRPr="003B3118" w14:paraId="756F6C0C" w14:textId="77777777" w:rsidTr="006A2F94">
        <w:tc>
          <w:tcPr>
            <w:tcW w:w="9526" w:type="dxa"/>
          </w:tcPr>
          <w:p w14:paraId="0F5CC7F3" w14:textId="3C99DD71" w:rsidR="006C44EF" w:rsidRPr="003B3118" w:rsidRDefault="006C44EF" w:rsidP="00615DF9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3B3118">
              <w:t>Einsatz von Fragebögen und psychometrischen Test</w:t>
            </w:r>
            <w:r w:rsidR="00D943EA" w:rsidRPr="003B3118">
              <w:t>s</w:t>
            </w:r>
            <w:r w:rsidR="00A56184" w:rsidRPr="003B3118">
              <w:t xml:space="preserve"> zur Bestimmung von neuro- und verhaltenstoxik</w:t>
            </w:r>
            <w:r w:rsidR="00BF6A2B" w:rsidRPr="003B3118">
              <w:t>ologischen Beanspruchungsfolgen</w:t>
            </w:r>
          </w:p>
        </w:tc>
      </w:tr>
      <w:tr w:rsidR="006C44EF" w:rsidRPr="003B3118" w14:paraId="40CDCD3B" w14:textId="77777777" w:rsidTr="006A2F94">
        <w:tc>
          <w:tcPr>
            <w:tcW w:w="9526" w:type="dxa"/>
          </w:tcPr>
          <w:p w14:paraId="5EE98CDC" w14:textId="1B519FE8" w:rsidR="006C44EF" w:rsidRPr="003B3118" w:rsidRDefault="006C44EF" w:rsidP="00615DF9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3B3118">
              <w:t xml:space="preserve">Rehabilitationsmaßnahmen </w:t>
            </w:r>
            <w:r w:rsidR="004F0B22" w:rsidRPr="003B3118">
              <w:t xml:space="preserve">und Sozialleistungen </w:t>
            </w:r>
            <w:r w:rsidRPr="003B3118">
              <w:t>bei Berufskrankheiten</w:t>
            </w:r>
          </w:p>
        </w:tc>
      </w:tr>
    </w:tbl>
    <w:p w14:paraId="4CF7E130" w14:textId="77777777" w:rsidR="006A2F94" w:rsidRPr="003B3118" w:rsidRDefault="006A2F94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B3118" w:rsidRPr="003B3118" w14:paraId="3A6D39E8" w14:textId="77777777" w:rsidTr="006A2F94">
        <w:tc>
          <w:tcPr>
            <w:tcW w:w="9526" w:type="dxa"/>
          </w:tcPr>
          <w:p w14:paraId="594EADC5" w14:textId="4846F294" w:rsidR="00A91432" w:rsidRPr="003B3118" w:rsidRDefault="0056615F" w:rsidP="00B02F41">
            <w:pPr>
              <w:pStyle w:val="RZABC"/>
            </w:pPr>
            <w:r w:rsidRPr="003B3118">
              <w:t>B)</w:t>
            </w:r>
            <w:r w:rsidRPr="003B3118">
              <w:tab/>
            </w:r>
            <w:r w:rsidR="00B3018B" w:rsidRPr="003B3118">
              <w:t>Erfahrungen</w:t>
            </w:r>
          </w:p>
        </w:tc>
      </w:tr>
      <w:tr w:rsidR="003B3118" w:rsidRPr="003B3118" w14:paraId="6E0ED9AF" w14:textId="77777777" w:rsidTr="006A2F94">
        <w:tc>
          <w:tcPr>
            <w:tcW w:w="9526" w:type="dxa"/>
          </w:tcPr>
          <w:p w14:paraId="1352E459" w14:textId="75D11196" w:rsidR="00A91432" w:rsidRPr="003B3118" w:rsidRDefault="006C44EF" w:rsidP="00D943EA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3B3118">
              <w:t>Allgemein toxikologische Wirkung von Arbeitsstoffen, Dosis-Wirkungsbeziehung sowie Wechselwirkungen mit anderen Wirkstoffen unter besonderer Berücksichtigung des Lebensalters und der beru</w:t>
            </w:r>
            <w:r w:rsidR="00712526" w:rsidRPr="003B3118">
              <w:t>flichen Exposition</w:t>
            </w:r>
          </w:p>
        </w:tc>
      </w:tr>
      <w:tr w:rsidR="003B3118" w:rsidRPr="003B3118" w14:paraId="69FBED5C" w14:textId="77777777" w:rsidTr="006A2F94">
        <w:tc>
          <w:tcPr>
            <w:tcW w:w="9526" w:type="dxa"/>
          </w:tcPr>
          <w:p w14:paraId="1092C77E" w14:textId="22F2657F" w:rsidR="00A91432" w:rsidRPr="003B3118" w:rsidRDefault="006C44EF" w:rsidP="00615DF9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3B3118">
              <w:t>Gentoxische Wirkung von Arbeitsstoffen</w:t>
            </w:r>
          </w:p>
        </w:tc>
      </w:tr>
      <w:tr w:rsidR="003B3118" w:rsidRPr="003B3118" w14:paraId="45357056" w14:textId="77777777" w:rsidTr="006A2F94">
        <w:tc>
          <w:tcPr>
            <w:tcW w:w="9526" w:type="dxa"/>
          </w:tcPr>
          <w:p w14:paraId="730941FD" w14:textId="775530ED" w:rsidR="00A91432" w:rsidRPr="003B3118" w:rsidRDefault="006C44EF" w:rsidP="00615DF9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3B3118">
              <w:t>Krebserzeugende Arbeitsstoffe</w:t>
            </w:r>
          </w:p>
        </w:tc>
      </w:tr>
      <w:tr w:rsidR="003B3118" w:rsidRPr="003B3118" w14:paraId="14B16695" w14:textId="77777777" w:rsidTr="006A2F94">
        <w:tc>
          <w:tcPr>
            <w:tcW w:w="9526" w:type="dxa"/>
          </w:tcPr>
          <w:p w14:paraId="1F5ED8D7" w14:textId="7B13DA71" w:rsidR="00A91432" w:rsidRPr="003B3118" w:rsidRDefault="006C44EF" w:rsidP="00615DF9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3B3118">
              <w:t>Reproduktionstoxikologie</w:t>
            </w:r>
          </w:p>
        </w:tc>
      </w:tr>
      <w:tr w:rsidR="003B3118" w:rsidRPr="003B3118" w14:paraId="2A2CFCA3" w14:textId="77777777" w:rsidTr="006A2F94">
        <w:tc>
          <w:tcPr>
            <w:tcW w:w="9526" w:type="dxa"/>
          </w:tcPr>
          <w:p w14:paraId="6BC2C5D9" w14:textId="43E6FF06" w:rsidR="006C44EF" w:rsidRPr="003B3118" w:rsidRDefault="006C44EF" w:rsidP="00615DF9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3B3118">
              <w:t>Allergisierende Arbeitsstoffe</w:t>
            </w:r>
          </w:p>
        </w:tc>
      </w:tr>
      <w:tr w:rsidR="003B3118" w:rsidRPr="003B3118" w14:paraId="0E1E8EF9" w14:textId="77777777" w:rsidTr="006A2F94">
        <w:tc>
          <w:tcPr>
            <w:tcW w:w="9526" w:type="dxa"/>
          </w:tcPr>
          <w:p w14:paraId="10650286" w14:textId="35E7EEA9" w:rsidR="006C44EF" w:rsidRPr="003B3118" w:rsidRDefault="006C44EF" w:rsidP="00615DF9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3B3118">
              <w:t>Wege der Risikoabschätzung in der arbeitsmedizinischen Toxikologie</w:t>
            </w:r>
          </w:p>
        </w:tc>
      </w:tr>
      <w:tr w:rsidR="003B3118" w:rsidRPr="003B3118" w14:paraId="3FAEFF87" w14:textId="77777777" w:rsidTr="006A2F94">
        <w:tc>
          <w:tcPr>
            <w:tcW w:w="9526" w:type="dxa"/>
          </w:tcPr>
          <w:p w14:paraId="10A25BF8" w14:textId="7583DF6E" w:rsidR="006C44EF" w:rsidRPr="003B3118" w:rsidRDefault="006C44EF" w:rsidP="00615DF9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3B3118">
              <w:t>Biologisches Monitoring</w:t>
            </w:r>
          </w:p>
        </w:tc>
      </w:tr>
      <w:tr w:rsidR="003B3118" w:rsidRPr="003B3118" w14:paraId="310557B9" w14:textId="77777777" w:rsidTr="006A2F94">
        <w:tc>
          <w:tcPr>
            <w:tcW w:w="9526" w:type="dxa"/>
          </w:tcPr>
          <w:p w14:paraId="185FDF47" w14:textId="5F6E9963" w:rsidR="006C44EF" w:rsidRPr="003B3118" w:rsidRDefault="00C547DA" w:rsidP="00615DF9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3B3118">
              <w:t>Grenzwerte/</w:t>
            </w:r>
            <w:r w:rsidR="006C44EF" w:rsidRPr="003B3118">
              <w:t>Grenzwertkonzepte</w:t>
            </w:r>
          </w:p>
        </w:tc>
      </w:tr>
      <w:tr w:rsidR="003B3118" w:rsidRPr="003B3118" w14:paraId="187D38E8" w14:textId="77777777" w:rsidTr="006A2F94">
        <w:tc>
          <w:tcPr>
            <w:tcW w:w="9526" w:type="dxa"/>
          </w:tcPr>
          <w:p w14:paraId="46F74E22" w14:textId="72D17E8F" w:rsidR="006C44EF" w:rsidRPr="003B3118" w:rsidRDefault="006C44EF" w:rsidP="00615DF9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3B3118">
              <w:t>Wechselwirkungen in der arbeitsmedizinischen Toxikologie</w:t>
            </w:r>
          </w:p>
        </w:tc>
      </w:tr>
      <w:tr w:rsidR="003B3118" w:rsidRPr="003B3118" w14:paraId="49BD8E86" w14:textId="77777777" w:rsidTr="006A2F94">
        <w:tc>
          <w:tcPr>
            <w:tcW w:w="9526" w:type="dxa"/>
          </w:tcPr>
          <w:p w14:paraId="07FB2B6C" w14:textId="3926F2C5" w:rsidR="006C44EF" w:rsidRPr="003B3118" w:rsidRDefault="006C44EF" w:rsidP="00615DF9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3B3118">
              <w:t>Qualitätssicherung im arbeitsmedizinisch-toxikologischen Labor</w:t>
            </w:r>
          </w:p>
        </w:tc>
      </w:tr>
      <w:tr w:rsidR="003B3118" w:rsidRPr="003B3118" w14:paraId="1665966C" w14:textId="77777777" w:rsidTr="006A2F94">
        <w:tc>
          <w:tcPr>
            <w:tcW w:w="9526" w:type="dxa"/>
          </w:tcPr>
          <w:p w14:paraId="49ECA43D" w14:textId="0AC3F343" w:rsidR="006C44EF" w:rsidRPr="003B3118" w:rsidRDefault="004F0B22" w:rsidP="00C86AFE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3B3118">
              <w:t>Erkrankungen durch besondere Arbeitsstoffe</w:t>
            </w:r>
          </w:p>
        </w:tc>
      </w:tr>
      <w:tr w:rsidR="003B3118" w:rsidRPr="003B3118" w14:paraId="25B751FE" w14:textId="77777777" w:rsidTr="006A2F94">
        <w:tc>
          <w:tcPr>
            <w:tcW w:w="9526" w:type="dxa"/>
          </w:tcPr>
          <w:p w14:paraId="40234FC0" w14:textId="23A12646" w:rsidR="004F0B22" w:rsidRPr="003B3118" w:rsidRDefault="004F0B22" w:rsidP="00615DF9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3B3118">
              <w:t xml:space="preserve">Präventionsmaßnahmen zur Verhinderung von Berufskrankheiten </w:t>
            </w:r>
          </w:p>
        </w:tc>
      </w:tr>
      <w:tr w:rsidR="003B3118" w:rsidRPr="003B3118" w14:paraId="3E92C206" w14:textId="77777777" w:rsidTr="006A2F94">
        <w:tc>
          <w:tcPr>
            <w:tcW w:w="9526" w:type="dxa"/>
          </w:tcPr>
          <w:p w14:paraId="575A4EED" w14:textId="2A542920" w:rsidR="004F0B22" w:rsidRPr="003B3118" w:rsidRDefault="004F0B22" w:rsidP="00615DF9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3B3118">
              <w:t>Messungen von Schadstoffen in der Luft, Messungen von Schadstoffen durch Wischproben, Messung und Beurteilung v</w:t>
            </w:r>
            <w:r w:rsidR="00BF6A2B" w:rsidRPr="003B3118">
              <w:t xml:space="preserve">on physikalischen Schadstoffen </w:t>
            </w:r>
          </w:p>
        </w:tc>
      </w:tr>
      <w:tr w:rsidR="004F0B22" w:rsidRPr="003B3118" w14:paraId="26792569" w14:textId="77777777" w:rsidTr="006A2F94">
        <w:tc>
          <w:tcPr>
            <w:tcW w:w="9526" w:type="dxa"/>
          </w:tcPr>
          <w:p w14:paraId="31A1C7C2" w14:textId="0413DF9D" w:rsidR="004F0B22" w:rsidRPr="003B3118" w:rsidRDefault="004F0B22" w:rsidP="00615DF9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3B3118">
              <w:t xml:space="preserve">Einsatz von Fragebögen und psychometrischen Test zur Bestimmung von Schädigungen </w:t>
            </w:r>
          </w:p>
        </w:tc>
      </w:tr>
    </w:tbl>
    <w:p w14:paraId="7BCC497C" w14:textId="6B38F68E" w:rsidR="003C5C36" w:rsidRPr="003B3118" w:rsidRDefault="003C5C36" w:rsidP="00A91432">
      <w:pPr>
        <w:rPr>
          <w:rFonts w:ascii="Times New Roman" w:hAnsi="Times New Roman" w:cs="Times New Roman"/>
          <w:sz w:val="20"/>
          <w:szCs w:val="20"/>
        </w:rPr>
      </w:pPr>
    </w:p>
    <w:p w14:paraId="03578D84" w14:textId="77777777" w:rsidR="003C5C36" w:rsidRPr="003B3118" w:rsidRDefault="003C5C36">
      <w:pPr>
        <w:rPr>
          <w:rFonts w:ascii="Times New Roman" w:hAnsi="Times New Roman" w:cs="Times New Roman"/>
          <w:sz w:val="20"/>
          <w:szCs w:val="20"/>
        </w:rPr>
      </w:pPr>
      <w:r w:rsidRPr="003B3118">
        <w:rPr>
          <w:rFonts w:ascii="Times New Roman" w:hAnsi="Times New Roman" w:cs="Times New Roman"/>
          <w:sz w:val="20"/>
          <w:szCs w:val="20"/>
        </w:rPr>
        <w:br w:type="page"/>
      </w:r>
    </w:p>
    <w:p w14:paraId="2C80FB64" w14:textId="77777777" w:rsidR="00A91432" w:rsidRPr="003B3118" w:rsidRDefault="00A91432" w:rsidP="00A9143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3B3118" w:rsidRPr="003B3118" w14:paraId="0D404FF8" w14:textId="6C13EF51" w:rsidTr="006A2F94">
        <w:tc>
          <w:tcPr>
            <w:tcW w:w="7938" w:type="dxa"/>
          </w:tcPr>
          <w:p w14:paraId="227C150D" w14:textId="0A9F3351" w:rsidR="0056615F" w:rsidRPr="003B3118" w:rsidRDefault="0056615F" w:rsidP="00B02F41">
            <w:pPr>
              <w:pStyle w:val="RZABC"/>
            </w:pPr>
            <w:r w:rsidRPr="003B3118">
              <w:t>C)</w:t>
            </w:r>
            <w:r w:rsidRPr="003B3118">
              <w:tab/>
            </w:r>
            <w:r w:rsidR="00B3018B" w:rsidRPr="003B3118">
              <w:t>Fertigkeiten</w:t>
            </w:r>
          </w:p>
        </w:tc>
        <w:tc>
          <w:tcPr>
            <w:tcW w:w="1418" w:type="dxa"/>
          </w:tcPr>
          <w:p w14:paraId="53D0DECD" w14:textId="3035B3AC" w:rsidR="0056615F" w:rsidRPr="003B3118" w:rsidRDefault="00B3018B" w:rsidP="00B02F41">
            <w:pPr>
              <w:pStyle w:val="RZberschrift"/>
            </w:pPr>
            <w:r w:rsidRPr="003B3118">
              <w:t>Richtzahl</w:t>
            </w:r>
          </w:p>
        </w:tc>
      </w:tr>
      <w:tr w:rsidR="003B3118" w:rsidRPr="003B3118" w14:paraId="64F81F78" w14:textId="0F00395D" w:rsidTr="006A2F94">
        <w:tc>
          <w:tcPr>
            <w:tcW w:w="7938" w:type="dxa"/>
          </w:tcPr>
          <w:p w14:paraId="36188020" w14:textId="20A5012F" w:rsidR="0056615F" w:rsidRPr="003B3118" w:rsidRDefault="0056615F" w:rsidP="00615DF9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3B3118">
              <w:t xml:space="preserve">Probenahme im Bereich </w:t>
            </w:r>
            <w:proofErr w:type="spellStart"/>
            <w:r w:rsidRPr="003B3118">
              <w:t>Biomonitoring</w:t>
            </w:r>
            <w:proofErr w:type="spellEnd"/>
            <w:r w:rsidRPr="003B3118">
              <w:t xml:space="preserve"> und </w:t>
            </w:r>
            <w:proofErr w:type="spellStart"/>
            <w:r w:rsidRPr="003B3118">
              <w:t>Effektmonitoring</w:t>
            </w:r>
            <w:proofErr w:type="spellEnd"/>
            <w:r w:rsidRPr="003B3118">
              <w:t xml:space="preserve"> </w:t>
            </w:r>
          </w:p>
        </w:tc>
        <w:tc>
          <w:tcPr>
            <w:tcW w:w="1418" w:type="dxa"/>
          </w:tcPr>
          <w:p w14:paraId="16A564ED" w14:textId="752B3C5E" w:rsidR="0056615F" w:rsidRPr="003B3118" w:rsidRDefault="0056615F" w:rsidP="00B02F41">
            <w:pPr>
              <w:pStyle w:val="RZTextzentriert"/>
            </w:pPr>
            <w:r w:rsidRPr="003B3118">
              <w:t xml:space="preserve">100 </w:t>
            </w:r>
          </w:p>
        </w:tc>
      </w:tr>
      <w:tr w:rsidR="003B3118" w:rsidRPr="003B3118" w14:paraId="1986DEB5" w14:textId="621D9E27" w:rsidTr="006A2F94">
        <w:tc>
          <w:tcPr>
            <w:tcW w:w="7938" w:type="dxa"/>
          </w:tcPr>
          <w:p w14:paraId="211ABB0E" w14:textId="353214D1" w:rsidR="0056615F" w:rsidRPr="003B3118" w:rsidRDefault="0056615F" w:rsidP="00615DF9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3B3118">
              <w:t>Beurteilungen der Schadstoff</w:t>
            </w:r>
            <w:r w:rsidR="00ED496E" w:rsidRPr="003B3118">
              <w:t>einwirkung auf Arbeitnehmer</w:t>
            </w:r>
            <w:r w:rsidRPr="003B3118">
              <w:t xml:space="preserve"> </w:t>
            </w:r>
          </w:p>
        </w:tc>
        <w:tc>
          <w:tcPr>
            <w:tcW w:w="1418" w:type="dxa"/>
          </w:tcPr>
          <w:p w14:paraId="25493801" w14:textId="28586F13" w:rsidR="0056615F" w:rsidRPr="003B3118" w:rsidRDefault="0056615F" w:rsidP="00B02F41">
            <w:pPr>
              <w:pStyle w:val="RZTextzentriert"/>
            </w:pPr>
            <w:r w:rsidRPr="003B3118">
              <w:t xml:space="preserve">100 </w:t>
            </w:r>
          </w:p>
        </w:tc>
      </w:tr>
      <w:tr w:rsidR="003B3118" w:rsidRPr="003B3118" w14:paraId="7AD65482" w14:textId="04F63F2E" w:rsidTr="006A2F94">
        <w:tc>
          <w:tcPr>
            <w:tcW w:w="7938" w:type="dxa"/>
          </w:tcPr>
          <w:p w14:paraId="20871FA9" w14:textId="25FD2442" w:rsidR="0056615F" w:rsidRPr="003B3118" w:rsidRDefault="0056615F" w:rsidP="00615DF9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3B3118">
              <w:t xml:space="preserve">Befundzusammenfassung und Risikoanalyse bei Exposition gegenüber Schadstoffen </w:t>
            </w:r>
          </w:p>
        </w:tc>
        <w:tc>
          <w:tcPr>
            <w:tcW w:w="1418" w:type="dxa"/>
          </w:tcPr>
          <w:p w14:paraId="75E27FC1" w14:textId="7B64C47A" w:rsidR="0056615F" w:rsidRPr="003B3118" w:rsidRDefault="0056615F" w:rsidP="00B02F41">
            <w:pPr>
              <w:pStyle w:val="RZTextzentriert"/>
            </w:pPr>
            <w:r w:rsidRPr="003B3118">
              <w:t xml:space="preserve">100 </w:t>
            </w:r>
          </w:p>
        </w:tc>
      </w:tr>
      <w:tr w:rsidR="003B3118" w:rsidRPr="003B3118" w14:paraId="513461BF" w14:textId="0D4C0A39" w:rsidTr="006A2F94">
        <w:tc>
          <w:tcPr>
            <w:tcW w:w="7938" w:type="dxa"/>
          </w:tcPr>
          <w:p w14:paraId="200DEC71" w14:textId="1A580DE2" w:rsidR="0056615F" w:rsidRPr="003B3118" w:rsidRDefault="0056615F" w:rsidP="00C86AFE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3B3118">
              <w:t>Untersuchungstechniken zur Prävention und Diagnostik von Berufskrankheiten</w:t>
            </w:r>
          </w:p>
        </w:tc>
        <w:tc>
          <w:tcPr>
            <w:tcW w:w="1418" w:type="dxa"/>
          </w:tcPr>
          <w:p w14:paraId="3930F0F8" w14:textId="318DA8C3" w:rsidR="0056615F" w:rsidRPr="003B3118" w:rsidRDefault="002E77B6" w:rsidP="00B02F41">
            <w:pPr>
              <w:pStyle w:val="RZTextzentriert"/>
            </w:pPr>
            <w:r w:rsidRPr="003B3118">
              <w:t>100</w:t>
            </w:r>
          </w:p>
        </w:tc>
      </w:tr>
      <w:tr w:rsidR="0056615F" w:rsidRPr="003B3118" w14:paraId="2C874A82" w14:textId="25991FC7" w:rsidTr="006A2F94">
        <w:tc>
          <w:tcPr>
            <w:tcW w:w="7938" w:type="dxa"/>
          </w:tcPr>
          <w:p w14:paraId="2CC8C055" w14:textId="7EF08CEE" w:rsidR="0056615F" w:rsidRPr="003B3118" w:rsidRDefault="0056615F" w:rsidP="00615DF9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3B3118">
              <w:t>Zusammenhangsbegutachtungen im Rahmen von Berufskrankheitsverfahren</w:t>
            </w:r>
          </w:p>
        </w:tc>
        <w:tc>
          <w:tcPr>
            <w:tcW w:w="1418" w:type="dxa"/>
          </w:tcPr>
          <w:p w14:paraId="7E64EC48" w14:textId="6D5B919A" w:rsidR="0056615F" w:rsidRPr="003B3118" w:rsidRDefault="0056615F" w:rsidP="00B02F41">
            <w:pPr>
              <w:pStyle w:val="RZTextzentriert"/>
            </w:pPr>
            <w:r w:rsidRPr="003B3118">
              <w:t xml:space="preserve">5 </w:t>
            </w:r>
          </w:p>
        </w:tc>
      </w:tr>
    </w:tbl>
    <w:p w14:paraId="7149392A" w14:textId="77777777" w:rsidR="00A91432" w:rsidRPr="003B3118" w:rsidRDefault="00A91432" w:rsidP="00A91432">
      <w:pPr>
        <w:rPr>
          <w:rFonts w:ascii="Times New Roman" w:hAnsi="Times New Roman" w:cs="Times New Roman"/>
          <w:b/>
          <w:sz w:val="20"/>
          <w:szCs w:val="20"/>
        </w:rPr>
      </w:pPr>
    </w:p>
    <w:p w14:paraId="5781F8DA" w14:textId="77777777" w:rsidR="006C6CB9" w:rsidRPr="003B3118" w:rsidRDefault="006C6CB9">
      <w:pPr>
        <w:rPr>
          <w:rFonts w:ascii="Times New Roman" w:hAnsi="Times New Roman" w:cs="Times New Roman"/>
          <w:b/>
          <w:sz w:val="20"/>
          <w:szCs w:val="20"/>
        </w:rPr>
      </w:pPr>
      <w:r w:rsidRPr="003B3118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476B93B4" w14:textId="4A86467F" w:rsidR="008B051D" w:rsidRPr="003B3118" w:rsidRDefault="00A91432" w:rsidP="0041601C">
      <w:pPr>
        <w:pStyle w:val="RZberschrift"/>
      </w:pPr>
      <w:r w:rsidRPr="003B3118">
        <w:t>Modul 6</w:t>
      </w:r>
      <w:r w:rsidR="007046B6" w:rsidRPr="003B3118">
        <w:t xml:space="preserve">: </w:t>
      </w:r>
      <w:r w:rsidR="008B051D" w:rsidRPr="003B3118">
        <w:t>Betriebliches Eingliederungsmanagement</w:t>
      </w:r>
    </w:p>
    <w:p w14:paraId="2DD5F361" w14:textId="77777777" w:rsidR="00A91432" w:rsidRPr="003B3118" w:rsidRDefault="00A91432" w:rsidP="0041601C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B3118" w:rsidRPr="003B3118" w14:paraId="12B4E8A1" w14:textId="77777777" w:rsidTr="006A2F94">
        <w:tc>
          <w:tcPr>
            <w:tcW w:w="9526" w:type="dxa"/>
          </w:tcPr>
          <w:p w14:paraId="3F2F3FF1" w14:textId="70F42245" w:rsidR="00A91432" w:rsidRPr="003B3118" w:rsidRDefault="0056615F" w:rsidP="00615DF9">
            <w:pPr>
              <w:pStyle w:val="RZABC"/>
            </w:pPr>
            <w:r w:rsidRPr="003B3118">
              <w:t>A)</w:t>
            </w:r>
            <w:r w:rsidRPr="003B3118">
              <w:tab/>
            </w:r>
            <w:r w:rsidR="00B3018B" w:rsidRPr="003B3118">
              <w:t>Kenntnisse</w:t>
            </w:r>
          </w:p>
        </w:tc>
      </w:tr>
      <w:tr w:rsidR="003B3118" w:rsidRPr="003B3118" w14:paraId="21632615" w14:textId="77777777" w:rsidTr="006A2F94">
        <w:tc>
          <w:tcPr>
            <w:tcW w:w="9526" w:type="dxa"/>
          </w:tcPr>
          <w:p w14:paraId="47EE709E" w14:textId="0D1589EE" w:rsidR="00A91432" w:rsidRPr="003B3118" w:rsidRDefault="007F75C6" w:rsidP="00615DF9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3B3118">
              <w:t>Ätiologie, Diagnostik, Klinik und Therapie von Krankheiten aus allen Fachbereichen der Medizin und deren Relevanz auf die Arbeitsfähigkeit</w:t>
            </w:r>
          </w:p>
        </w:tc>
      </w:tr>
      <w:tr w:rsidR="003B3118" w:rsidRPr="003B3118" w14:paraId="7048395B" w14:textId="77777777" w:rsidTr="006A2F94">
        <w:tc>
          <w:tcPr>
            <w:tcW w:w="9526" w:type="dxa"/>
          </w:tcPr>
          <w:p w14:paraId="0F093BCF" w14:textId="7BB92357" w:rsidR="00A91432" w:rsidRPr="003B3118" w:rsidRDefault="007F75C6" w:rsidP="00FC48C5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3B3118">
              <w:t xml:space="preserve">Aufgaben und Strukturen der </w:t>
            </w:r>
            <w:proofErr w:type="spellStart"/>
            <w:r w:rsidRPr="003B3118">
              <w:t>Sozialleistungsträger</w:t>
            </w:r>
            <w:proofErr w:type="spellEnd"/>
          </w:p>
        </w:tc>
      </w:tr>
      <w:tr w:rsidR="003B3118" w:rsidRPr="003B3118" w14:paraId="408BD993" w14:textId="77777777" w:rsidTr="006A2F94">
        <w:tc>
          <w:tcPr>
            <w:tcW w:w="9526" w:type="dxa"/>
          </w:tcPr>
          <w:p w14:paraId="67C30B0D" w14:textId="7DC783B3" w:rsidR="00A91432" w:rsidRPr="003B3118" w:rsidRDefault="007F75C6" w:rsidP="00615DF9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3B3118">
              <w:t>Grundlagen der Rehabilitationsmedizin</w:t>
            </w:r>
          </w:p>
        </w:tc>
      </w:tr>
      <w:tr w:rsidR="003B3118" w:rsidRPr="003B3118" w14:paraId="405F4B55" w14:textId="77777777" w:rsidTr="006A2F94">
        <w:tc>
          <w:tcPr>
            <w:tcW w:w="9526" w:type="dxa"/>
          </w:tcPr>
          <w:p w14:paraId="76C00A7D" w14:textId="15FB954E" w:rsidR="00A91432" w:rsidRPr="003B3118" w:rsidRDefault="007F75C6" w:rsidP="00615DF9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3B3118">
              <w:t>Grundlagen der Epidemiologie, Dokumentation und Statistik und im Bereich der Wiedereingliederung, Sekundär- und Tertiärprävention</w:t>
            </w:r>
          </w:p>
        </w:tc>
      </w:tr>
      <w:tr w:rsidR="003B3118" w:rsidRPr="003B3118" w14:paraId="75EA203E" w14:textId="77777777" w:rsidTr="006A2F94">
        <w:tc>
          <w:tcPr>
            <w:tcW w:w="9526" w:type="dxa"/>
          </w:tcPr>
          <w:p w14:paraId="6AA5CE59" w14:textId="30FF5FEE" w:rsidR="007F75C6" w:rsidRPr="003B3118" w:rsidRDefault="008F3D0F" w:rsidP="00615DF9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3B3118">
              <w:t>Auswirkung von Gesundheitsei</w:t>
            </w:r>
            <w:r w:rsidR="00A56184" w:rsidRPr="003B3118">
              <w:t>nschrä</w:t>
            </w:r>
            <w:r w:rsidR="00461299" w:rsidRPr="003B3118">
              <w:t>nkungen, insbesondere</w:t>
            </w:r>
            <w:r w:rsidR="00A56184" w:rsidRPr="003B3118">
              <w:t xml:space="preserve"> bei </w:t>
            </w:r>
            <w:r w:rsidRPr="003B3118">
              <w:t>chronischen Erkrankungen und Behinderungen</w:t>
            </w:r>
            <w:r w:rsidR="00D2089B" w:rsidRPr="003B3118">
              <w:t xml:space="preserve"> sowie</w:t>
            </w:r>
            <w:r w:rsidR="00A56184" w:rsidRPr="003B3118">
              <w:t xml:space="preserve"> Vorliegen von besonderen Bedürfnissen</w:t>
            </w:r>
            <w:r w:rsidR="002E77B6" w:rsidRPr="003B3118">
              <w:t xml:space="preserve"> in B</w:t>
            </w:r>
            <w:r w:rsidRPr="003B3118">
              <w:t>ezug auf die Arbeitsfähigkeit</w:t>
            </w:r>
          </w:p>
        </w:tc>
      </w:tr>
      <w:tr w:rsidR="003B3118" w:rsidRPr="003B3118" w14:paraId="3AE08744" w14:textId="77777777" w:rsidTr="006A2F94">
        <w:tc>
          <w:tcPr>
            <w:tcW w:w="9526" w:type="dxa"/>
          </w:tcPr>
          <w:p w14:paraId="192BA834" w14:textId="4C3F6D81" w:rsidR="007F75C6" w:rsidRPr="003B3118" w:rsidRDefault="008F3D0F" w:rsidP="00615DF9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3B3118">
              <w:t xml:space="preserve">Einschätzungsordnung </w:t>
            </w:r>
            <w:r w:rsidR="00615DF9" w:rsidRPr="003B3118">
              <w:t>bezüglich Minderung der Erwerbsfähigkeit</w:t>
            </w:r>
          </w:p>
        </w:tc>
      </w:tr>
      <w:tr w:rsidR="003B3118" w:rsidRPr="003B3118" w14:paraId="23A75B1E" w14:textId="77777777" w:rsidTr="006A2F94">
        <w:tc>
          <w:tcPr>
            <w:tcW w:w="9526" w:type="dxa"/>
          </w:tcPr>
          <w:p w14:paraId="398E5032" w14:textId="5F0615F0" w:rsidR="007F75C6" w:rsidRPr="003B3118" w:rsidRDefault="008F3D0F" w:rsidP="00615DF9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3B3118">
              <w:t xml:space="preserve">Invaliditätspension: </w:t>
            </w:r>
            <w:r w:rsidR="00733B3E" w:rsidRPr="003B3118">
              <w:t xml:space="preserve">Leistungskalkül, </w:t>
            </w:r>
            <w:r w:rsidRPr="003B3118">
              <w:t>Begutachtungsverfahren, Rehabilitation, Sozialgerichtsgutachten</w:t>
            </w:r>
          </w:p>
        </w:tc>
      </w:tr>
      <w:tr w:rsidR="003B3118" w:rsidRPr="003B3118" w14:paraId="4510DDCC" w14:textId="77777777" w:rsidTr="006A2F94">
        <w:tc>
          <w:tcPr>
            <w:tcW w:w="9526" w:type="dxa"/>
          </w:tcPr>
          <w:p w14:paraId="1BEBEDDC" w14:textId="49130E1B" w:rsidR="007F75C6" w:rsidRPr="003B3118" w:rsidRDefault="00615DF9" w:rsidP="00615DF9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3B3118">
              <w:t>F</w:t>
            </w:r>
            <w:r w:rsidR="008F3D0F" w:rsidRPr="003B3118">
              <w:t>örderungsmaßnahmen für Einzelpersonen und Betriebe</w:t>
            </w:r>
          </w:p>
        </w:tc>
      </w:tr>
      <w:tr w:rsidR="00D1531D" w:rsidRPr="003B3118" w14:paraId="6813874C" w14:textId="77777777" w:rsidTr="006A2F94">
        <w:tc>
          <w:tcPr>
            <w:tcW w:w="9526" w:type="dxa"/>
          </w:tcPr>
          <w:p w14:paraId="26E98802" w14:textId="503A4EE4" w:rsidR="00D1531D" w:rsidRPr="003B3118" w:rsidRDefault="00D1531D" w:rsidP="00615DF9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3B3118">
              <w:t xml:space="preserve">Berufskunde </w:t>
            </w:r>
          </w:p>
        </w:tc>
      </w:tr>
    </w:tbl>
    <w:p w14:paraId="5C86C2F5" w14:textId="77777777" w:rsidR="006A2F94" w:rsidRPr="003B3118" w:rsidRDefault="006A2F94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B3118" w:rsidRPr="003B3118" w14:paraId="0143FD8E" w14:textId="77777777" w:rsidTr="006A2F94">
        <w:tc>
          <w:tcPr>
            <w:tcW w:w="9526" w:type="dxa"/>
          </w:tcPr>
          <w:p w14:paraId="78F8F10A" w14:textId="344195DE" w:rsidR="00A91432" w:rsidRPr="003B3118" w:rsidRDefault="0056615F" w:rsidP="00615DF9">
            <w:pPr>
              <w:pStyle w:val="RZABC"/>
            </w:pPr>
            <w:r w:rsidRPr="003B3118">
              <w:t>B)</w:t>
            </w:r>
            <w:r w:rsidRPr="003B3118">
              <w:tab/>
            </w:r>
            <w:r w:rsidR="00B3018B" w:rsidRPr="003B3118">
              <w:t>Erfahrungen</w:t>
            </w:r>
          </w:p>
        </w:tc>
      </w:tr>
      <w:tr w:rsidR="003B3118" w:rsidRPr="003B3118" w14:paraId="706137CE" w14:textId="77777777" w:rsidTr="006A2F94">
        <w:tc>
          <w:tcPr>
            <w:tcW w:w="9526" w:type="dxa"/>
          </w:tcPr>
          <w:p w14:paraId="734D1D12" w14:textId="6C1A54CE" w:rsidR="008F3D0F" w:rsidRPr="003B3118" w:rsidRDefault="008F3D0F" w:rsidP="00615DF9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3B3118">
              <w:t xml:space="preserve">Psychosoziale und </w:t>
            </w:r>
            <w:proofErr w:type="spellStart"/>
            <w:r w:rsidRPr="003B3118">
              <w:t>salutogenetische</w:t>
            </w:r>
            <w:proofErr w:type="spellEnd"/>
            <w:r w:rsidRPr="003B3118">
              <w:t xml:space="preserve"> Aspekte der beruflichen Eingliederung </w:t>
            </w:r>
          </w:p>
        </w:tc>
      </w:tr>
      <w:tr w:rsidR="003B3118" w:rsidRPr="003B3118" w14:paraId="5C9FE25F" w14:textId="77777777" w:rsidTr="006A2F94">
        <w:tc>
          <w:tcPr>
            <w:tcW w:w="9526" w:type="dxa"/>
          </w:tcPr>
          <w:p w14:paraId="069D53AE" w14:textId="633FA561" w:rsidR="008F3D0F" w:rsidRPr="003B3118" w:rsidRDefault="008F3D0F" w:rsidP="00615DF9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3B3118">
              <w:t>Zusammenhänge Gesundheitsbeeinträchtigung</w:t>
            </w:r>
            <w:r w:rsidR="00D2089B" w:rsidRPr="003B3118">
              <w:t xml:space="preserve"> und soziale</w:t>
            </w:r>
            <w:r w:rsidRPr="003B3118">
              <w:t xml:space="preserve"> Auswirkung</w:t>
            </w:r>
          </w:p>
        </w:tc>
      </w:tr>
      <w:tr w:rsidR="003B3118" w:rsidRPr="003B3118" w14:paraId="4D0B1192" w14:textId="77777777" w:rsidTr="006A2F94">
        <w:tc>
          <w:tcPr>
            <w:tcW w:w="9526" w:type="dxa"/>
          </w:tcPr>
          <w:p w14:paraId="5CA8A692" w14:textId="0F51650A" w:rsidR="008F3D0F" w:rsidRPr="003B3118" w:rsidRDefault="00733B3E" w:rsidP="00615DF9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3B3118">
              <w:t>Beratung des Arbeitgebers, der Arbeitnehmer, der Arbeitnehmervertre</w:t>
            </w:r>
            <w:r w:rsidR="00C547DA" w:rsidRPr="003B3118">
              <w:t xml:space="preserve">tung und Sozialleistungsträger </w:t>
            </w:r>
            <w:r w:rsidRPr="003B3118">
              <w:t>in Fragen der beruflichen Wiedereingliederung von leistungseingeschränkten Personen</w:t>
            </w:r>
          </w:p>
        </w:tc>
      </w:tr>
      <w:tr w:rsidR="003B3118" w:rsidRPr="003B3118" w14:paraId="525B8784" w14:textId="77777777" w:rsidTr="006A2F94">
        <w:tc>
          <w:tcPr>
            <w:tcW w:w="9526" w:type="dxa"/>
          </w:tcPr>
          <w:p w14:paraId="75D39DD9" w14:textId="2E46EA78" w:rsidR="008F3D0F" w:rsidRPr="003B3118" w:rsidRDefault="00733B3E" w:rsidP="00615DF9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3B3118">
              <w:t>Umsetzung des Belastungs-/Beanspruchungskonzept</w:t>
            </w:r>
            <w:r w:rsidR="00D44F05" w:rsidRPr="003B3118">
              <w:t>s</w:t>
            </w:r>
            <w:r w:rsidRPr="003B3118">
              <w:t xml:space="preserve"> in individuellen Fällen</w:t>
            </w:r>
          </w:p>
        </w:tc>
      </w:tr>
      <w:tr w:rsidR="003B3118" w:rsidRPr="003B3118" w14:paraId="42732E58" w14:textId="77777777" w:rsidTr="006A2F94">
        <w:tc>
          <w:tcPr>
            <w:tcW w:w="9526" w:type="dxa"/>
          </w:tcPr>
          <w:p w14:paraId="6D7BD3A4" w14:textId="5BF7A04E" w:rsidR="008F3D0F" w:rsidRPr="003B3118" w:rsidRDefault="00733B3E" w:rsidP="00615DF9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3B3118">
              <w:t>Ressourcenmanagement leistungseingeschränkter Personen</w:t>
            </w:r>
          </w:p>
        </w:tc>
      </w:tr>
      <w:tr w:rsidR="003B3118" w:rsidRPr="003B3118" w14:paraId="1775369B" w14:textId="77777777" w:rsidTr="006A2F94">
        <w:tc>
          <w:tcPr>
            <w:tcW w:w="9526" w:type="dxa"/>
          </w:tcPr>
          <w:p w14:paraId="2BAFEF1F" w14:textId="09065F2E" w:rsidR="008F3D0F" w:rsidRPr="003B3118" w:rsidRDefault="00733B3E" w:rsidP="00615DF9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3B3118">
              <w:t>Arbeitsplatzoptimierungen für leistungseingeschränkte Personen</w:t>
            </w:r>
          </w:p>
        </w:tc>
      </w:tr>
      <w:tr w:rsidR="003B3118" w:rsidRPr="003B3118" w14:paraId="5A562469" w14:textId="77777777" w:rsidTr="006A2F94">
        <w:tc>
          <w:tcPr>
            <w:tcW w:w="9526" w:type="dxa"/>
          </w:tcPr>
          <w:p w14:paraId="3AD00B81" w14:textId="09A0726D" w:rsidR="008F3D0F" w:rsidRPr="003B3118" w:rsidRDefault="00D2089B" w:rsidP="00615DF9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3B3118">
              <w:t>I</w:t>
            </w:r>
            <w:r w:rsidR="00733B3E" w:rsidRPr="003B3118">
              <w:t>nterdiszipl</w:t>
            </w:r>
            <w:r w:rsidRPr="003B3118">
              <w:t>inäre Zusammenarbeit mit allen i</w:t>
            </w:r>
            <w:r w:rsidR="00733B3E" w:rsidRPr="003B3118">
              <w:t>n Wiedereingliederungsprozessen involvierten Personen und Institutionen</w:t>
            </w:r>
          </w:p>
        </w:tc>
      </w:tr>
      <w:tr w:rsidR="003B3118" w:rsidRPr="003B3118" w14:paraId="7B840C51" w14:textId="77777777" w:rsidTr="006A2F94">
        <w:tc>
          <w:tcPr>
            <w:tcW w:w="9526" w:type="dxa"/>
          </w:tcPr>
          <w:p w14:paraId="47AAB8E5" w14:textId="07D5A25A" w:rsidR="008F3D0F" w:rsidRPr="003B3118" w:rsidRDefault="00D2089B" w:rsidP="00615DF9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3B3118">
              <w:t xml:space="preserve">Leistungsdiagnostik und </w:t>
            </w:r>
            <w:r w:rsidR="00733B3E" w:rsidRPr="003B3118">
              <w:t>Beurteilungskriterien vorrangig für psychische Erkrankungen und Erkrankungen des Bewegungsapparates</w:t>
            </w:r>
          </w:p>
        </w:tc>
      </w:tr>
      <w:tr w:rsidR="003B3118" w:rsidRPr="003B3118" w14:paraId="238A1A8E" w14:textId="77777777" w:rsidTr="006A2F94">
        <w:tc>
          <w:tcPr>
            <w:tcW w:w="9526" w:type="dxa"/>
          </w:tcPr>
          <w:p w14:paraId="4E1555D1" w14:textId="6660564A" w:rsidR="00F1313C" w:rsidRPr="003B3118" w:rsidRDefault="002E77B6" w:rsidP="00615DF9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3B3118">
              <w:t xml:space="preserve">Fachspezifische </w:t>
            </w:r>
            <w:r w:rsidR="00F1313C" w:rsidRPr="003B3118">
              <w:t xml:space="preserve">Diagnostik und Therapie von Erkrankungen aus dem Bereich der </w:t>
            </w:r>
            <w:r w:rsidR="00B3018B" w:rsidRPr="003B3118">
              <w:t>psychosomatischen Medizin</w:t>
            </w:r>
          </w:p>
        </w:tc>
      </w:tr>
      <w:tr w:rsidR="003B3118" w:rsidRPr="003B3118" w14:paraId="19A77BC8" w14:textId="77777777" w:rsidTr="006A2F94">
        <w:tc>
          <w:tcPr>
            <w:tcW w:w="9526" w:type="dxa"/>
          </w:tcPr>
          <w:p w14:paraId="4CCE1925" w14:textId="0DFE1703" w:rsidR="00F1313C" w:rsidRPr="003B3118" w:rsidRDefault="002E77B6" w:rsidP="00615DF9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3B3118">
              <w:t xml:space="preserve">Fachspezifische </w:t>
            </w:r>
            <w:r w:rsidR="00F1313C" w:rsidRPr="003B3118">
              <w:t>Diagnostik und Therapie von Suchterkrankungen</w:t>
            </w:r>
          </w:p>
        </w:tc>
      </w:tr>
      <w:tr w:rsidR="00F1313C" w:rsidRPr="003B3118" w14:paraId="60084F81" w14:textId="77777777" w:rsidTr="006A2F94">
        <w:tc>
          <w:tcPr>
            <w:tcW w:w="9526" w:type="dxa"/>
          </w:tcPr>
          <w:p w14:paraId="4A23F204" w14:textId="088DCD40" w:rsidR="00F1313C" w:rsidRPr="003B3118" w:rsidRDefault="00F1313C" w:rsidP="00FC48C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3B3118">
              <w:t xml:space="preserve">Testverfahren zur objektiven Einschätzung der körperlichen und psychischen Belastungs- und Leistungsfähigkeit </w:t>
            </w:r>
          </w:p>
        </w:tc>
      </w:tr>
    </w:tbl>
    <w:p w14:paraId="1C6AAC32" w14:textId="1208CC46" w:rsidR="008D4941" w:rsidRPr="003B3118" w:rsidRDefault="008D4941" w:rsidP="00A9143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3B3118" w:rsidRPr="003B3118" w14:paraId="10CA527B" w14:textId="390F41B1" w:rsidTr="00D943EA">
        <w:tc>
          <w:tcPr>
            <w:tcW w:w="8082" w:type="dxa"/>
          </w:tcPr>
          <w:p w14:paraId="102FB1F2" w14:textId="716049BE" w:rsidR="0056615F" w:rsidRPr="003B3118" w:rsidRDefault="0056615F" w:rsidP="00615DF9">
            <w:pPr>
              <w:pStyle w:val="RZABC"/>
            </w:pPr>
            <w:r w:rsidRPr="003B3118">
              <w:t>C)</w:t>
            </w:r>
            <w:r w:rsidRPr="003B3118">
              <w:tab/>
            </w:r>
            <w:r w:rsidR="00B3018B" w:rsidRPr="003B3118">
              <w:t>Fertigkeiten</w:t>
            </w:r>
          </w:p>
        </w:tc>
        <w:tc>
          <w:tcPr>
            <w:tcW w:w="1444" w:type="dxa"/>
          </w:tcPr>
          <w:p w14:paraId="1957EE9B" w14:textId="2F8773BF" w:rsidR="0056615F" w:rsidRPr="003B3118" w:rsidRDefault="00B3018B" w:rsidP="00615DF9">
            <w:pPr>
              <w:pStyle w:val="RZberschrift"/>
            </w:pPr>
            <w:r w:rsidRPr="003B3118">
              <w:t>Richtzahl</w:t>
            </w:r>
          </w:p>
        </w:tc>
      </w:tr>
      <w:tr w:rsidR="003B3118" w:rsidRPr="003B3118" w14:paraId="2A0597AD" w14:textId="5D6978D6" w:rsidTr="00D943EA">
        <w:tc>
          <w:tcPr>
            <w:tcW w:w="8082" w:type="dxa"/>
          </w:tcPr>
          <w:p w14:paraId="4F73D6D5" w14:textId="77743CD9" w:rsidR="0056615F" w:rsidRPr="003B3118" w:rsidRDefault="0056615F" w:rsidP="00615DF9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3B3118">
              <w:t xml:space="preserve">Funktionelle körperliche Untersuchung </w:t>
            </w:r>
          </w:p>
        </w:tc>
        <w:tc>
          <w:tcPr>
            <w:tcW w:w="1444" w:type="dxa"/>
          </w:tcPr>
          <w:p w14:paraId="324DA35A" w14:textId="307CA01E" w:rsidR="0056615F" w:rsidRPr="003B3118" w:rsidRDefault="0056615F" w:rsidP="00615DF9">
            <w:pPr>
              <w:pStyle w:val="RZTextzentriert"/>
            </w:pPr>
            <w:r w:rsidRPr="003B3118">
              <w:t>20</w:t>
            </w:r>
          </w:p>
        </w:tc>
      </w:tr>
      <w:tr w:rsidR="003B3118" w:rsidRPr="003B3118" w14:paraId="4256130D" w14:textId="678085F7" w:rsidTr="00D943EA">
        <w:tc>
          <w:tcPr>
            <w:tcW w:w="8082" w:type="dxa"/>
          </w:tcPr>
          <w:p w14:paraId="7DE7D7FD" w14:textId="1578A417" w:rsidR="0056615F" w:rsidRPr="003B3118" w:rsidRDefault="0056615F" w:rsidP="00615DF9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3B3118">
              <w:t xml:space="preserve">Psychiatrischer Status </w:t>
            </w:r>
          </w:p>
        </w:tc>
        <w:tc>
          <w:tcPr>
            <w:tcW w:w="1444" w:type="dxa"/>
          </w:tcPr>
          <w:p w14:paraId="48A03F81" w14:textId="247E8209" w:rsidR="0056615F" w:rsidRPr="003B3118" w:rsidRDefault="0056615F" w:rsidP="00615DF9">
            <w:pPr>
              <w:pStyle w:val="RZTextzentriert"/>
            </w:pPr>
            <w:r w:rsidRPr="003B3118">
              <w:t>20</w:t>
            </w:r>
          </w:p>
        </w:tc>
      </w:tr>
      <w:tr w:rsidR="003B3118" w:rsidRPr="003B3118" w14:paraId="3C79ACC6" w14:textId="46B10B7C" w:rsidTr="00D943EA">
        <w:tc>
          <w:tcPr>
            <w:tcW w:w="8082" w:type="dxa"/>
          </w:tcPr>
          <w:p w14:paraId="6DF3C92D" w14:textId="4791AC62" w:rsidR="0056615F" w:rsidRPr="003B3118" w:rsidRDefault="0056615F" w:rsidP="00615DF9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3B3118">
              <w:t xml:space="preserve">Neurologischer Status </w:t>
            </w:r>
          </w:p>
        </w:tc>
        <w:tc>
          <w:tcPr>
            <w:tcW w:w="1444" w:type="dxa"/>
          </w:tcPr>
          <w:p w14:paraId="111262CD" w14:textId="1FC02824" w:rsidR="0056615F" w:rsidRPr="003B3118" w:rsidRDefault="0056615F" w:rsidP="00615DF9">
            <w:pPr>
              <w:pStyle w:val="RZTextzentriert"/>
            </w:pPr>
            <w:r w:rsidRPr="003B3118">
              <w:t>20</w:t>
            </w:r>
          </w:p>
        </w:tc>
      </w:tr>
      <w:tr w:rsidR="0056615F" w:rsidRPr="003B3118" w14:paraId="7232619A" w14:textId="09650248" w:rsidTr="00D943EA">
        <w:tc>
          <w:tcPr>
            <w:tcW w:w="8082" w:type="dxa"/>
          </w:tcPr>
          <w:p w14:paraId="6A6650B0" w14:textId="2F34DFBA" w:rsidR="0056615F" w:rsidRPr="003B3118" w:rsidRDefault="0056615F" w:rsidP="00615DF9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3B3118">
              <w:t xml:space="preserve">Arbeits- und Sozialanamnese </w:t>
            </w:r>
          </w:p>
        </w:tc>
        <w:tc>
          <w:tcPr>
            <w:tcW w:w="1444" w:type="dxa"/>
          </w:tcPr>
          <w:p w14:paraId="0315334A" w14:textId="2200C85B" w:rsidR="0056615F" w:rsidRPr="003B3118" w:rsidRDefault="0056615F" w:rsidP="00615DF9">
            <w:pPr>
              <w:pStyle w:val="RZTextzentriert"/>
            </w:pPr>
            <w:r w:rsidRPr="003B3118">
              <w:t>20</w:t>
            </w:r>
          </w:p>
        </w:tc>
      </w:tr>
    </w:tbl>
    <w:p w14:paraId="709CAA04" w14:textId="77777777" w:rsidR="00D943EA" w:rsidRPr="003B3118" w:rsidRDefault="00D943EA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3B3118" w:rsidRPr="003B3118" w14:paraId="13D61BFE" w14:textId="5F5D5B06" w:rsidTr="00D943EA">
        <w:tc>
          <w:tcPr>
            <w:tcW w:w="8082" w:type="dxa"/>
          </w:tcPr>
          <w:p w14:paraId="08392892" w14:textId="28D61088" w:rsidR="0056615F" w:rsidRPr="003B3118" w:rsidRDefault="00D943EA" w:rsidP="00615DF9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3B3118">
              <w:t>Erstellen</w:t>
            </w:r>
            <w:r w:rsidR="0056615F" w:rsidRPr="003B3118">
              <w:t xml:space="preserve"> arbeitsmedizinischer Gutachten nach Akten- und Befundlage einschließlich Leistungsbeurteilung </w:t>
            </w:r>
          </w:p>
        </w:tc>
        <w:tc>
          <w:tcPr>
            <w:tcW w:w="1444" w:type="dxa"/>
          </w:tcPr>
          <w:p w14:paraId="1B79D76A" w14:textId="33DAD1D9" w:rsidR="0056615F" w:rsidRPr="003B3118" w:rsidRDefault="0056615F" w:rsidP="00615DF9">
            <w:pPr>
              <w:pStyle w:val="RZTextzentriert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5</w:t>
            </w:r>
          </w:p>
        </w:tc>
      </w:tr>
      <w:tr w:rsidR="003B3118" w:rsidRPr="003B3118" w14:paraId="396234BF" w14:textId="2C49CD02" w:rsidTr="00D943EA">
        <w:tc>
          <w:tcPr>
            <w:tcW w:w="8082" w:type="dxa"/>
          </w:tcPr>
          <w:p w14:paraId="65E265A4" w14:textId="02B86D51" w:rsidR="0056615F" w:rsidRPr="003B3118" w:rsidRDefault="0056615F" w:rsidP="00615DF9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3B3118">
              <w:t xml:space="preserve">Erstellen von Arbeitsplatzprofil aus Belastungsmerkmalen und Anforderungsmerkmalen im Rahmen des </w:t>
            </w:r>
            <w:proofErr w:type="spellStart"/>
            <w:r w:rsidRPr="003B3118">
              <w:t>case</w:t>
            </w:r>
            <w:proofErr w:type="spellEnd"/>
            <w:r w:rsidRPr="003B3118">
              <w:t xml:space="preserve"> </w:t>
            </w:r>
            <w:proofErr w:type="spellStart"/>
            <w:r w:rsidRPr="003B3118">
              <w:t>managements</w:t>
            </w:r>
            <w:proofErr w:type="spellEnd"/>
          </w:p>
        </w:tc>
        <w:tc>
          <w:tcPr>
            <w:tcW w:w="1444" w:type="dxa"/>
          </w:tcPr>
          <w:p w14:paraId="264A94DA" w14:textId="48924928" w:rsidR="0056615F" w:rsidRPr="003B3118" w:rsidRDefault="0056615F" w:rsidP="00615DF9">
            <w:pPr>
              <w:pStyle w:val="RZTextzentriert"/>
              <w:rPr>
                <w:lang w:val="de-DE" w:eastAsia="de-DE"/>
              </w:rPr>
            </w:pPr>
            <w:r w:rsidRPr="003B3118">
              <w:rPr>
                <w:lang w:val="de-DE" w:eastAsia="de-DE"/>
              </w:rPr>
              <w:t>5</w:t>
            </w:r>
          </w:p>
        </w:tc>
      </w:tr>
      <w:tr w:rsidR="0056615F" w:rsidRPr="003B3118" w14:paraId="336A7281" w14:textId="163D41D8" w:rsidTr="00D943EA">
        <w:tc>
          <w:tcPr>
            <w:tcW w:w="8082" w:type="dxa"/>
          </w:tcPr>
          <w:p w14:paraId="2A5253ED" w14:textId="4EFC4A21" w:rsidR="0056615F" w:rsidRPr="003B3118" w:rsidRDefault="0056615F" w:rsidP="00615DF9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3B3118">
              <w:t xml:space="preserve">Erstellen von Leistungsprofil und Ressourcenförderplan im Rahmen des </w:t>
            </w:r>
            <w:proofErr w:type="spellStart"/>
            <w:r w:rsidRPr="003B3118">
              <w:t>case</w:t>
            </w:r>
            <w:proofErr w:type="spellEnd"/>
            <w:r w:rsidRPr="003B3118">
              <w:t xml:space="preserve"> </w:t>
            </w:r>
            <w:proofErr w:type="spellStart"/>
            <w:r w:rsidRPr="003B3118">
              <w:t>management</w:t>
            </w:r>
            <w:proofErr w:type="spellEnd"/>
            <w:r w:rsidRPr="003B3118">
              <w:t xml:space="preserve"> </w:t>
            </w:r>
          </w:p>
        </w:tc>
        <w:tc>
          <w:tcPr>
            <w:tcW w:w="1444" w:type="dxa"/>
          </w:tcPr>
          <w:p w14:paraId="4713BC5B" w14:textId="513DA8C0" w:rsidR="0056615F" w:rsidRPr="003B3118" w:rsidRDefault="0056615F" w:rsidP="00615DF9">
            <w:pPr>
              <w:pStyle w:val="RZTextzentriert"/>
            </w:pPr>
            <w:r w:rsidRPr="003B3118">
              <w:t>5</w:t>
            </w:r>
          </w:p>
        </w:tc>
      </w:tr>
    </w:tbl>
    <w:p w14:paraId="11D73FD8" w14:textId="77777777" w:rsidR="00A91432" w:rsidRPr="003B3118" w:rsidRDefault="00A91432" w:rsidP="00A91432">
      <w:pPr>
        <w:rPr>
          <w:rFonts w:ascii="Times New Roman" w:hAnsi="Times New Roman" w:cs="Times New Roman"/>
          <w:sz w:val="20"/>
          <w:szCs w:val="20"/>
        </w:rPr>
      </w:pPr>
    </w:p>
    <w:sectPr w:rsidR="00A91432" w:rsidRPr="003B3118" w:rsidSect="009032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6F136" w14:textId="77777777" w:rsidR="00FC5470" w:rsidRDefault="00FC5470" w:rsidP="00866E04">
      <w:pPr>
        <w:spacing w:line="240" w:lineRule="auto"/>
      </w:pPr>
      <w:r>
        <w:separator/>
      </w:r>
    </w:p>
  </w:endnote>
  <w:endnote w:type="continuationSeparator" w:id="0">
    <w:p w14:paraId="53A0454E" w14:textId="77777777" w:rsidR="00FC5470" w:rsidRDefault="00FC5470" w:rsidP="00866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9B04D" w14:textId="77777777" w:rsidR="00FC5470" w:rsidRDefault="00FC547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27788" w14:textId="66F75802" w:rsidR="00FC5470" w:rsidRPr="00DD7917" w:rsidRDefault="00FC5470" w:rsidP="00DD7917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D05D3">
      <w:rPr>
        <w:noProof/>
      </w:rPr>
      <w:t>5</w:t>
    </w:r>
    <w:r>
      <w:fldChar w:fldCharType="end"/>
    </w:r>
    <w:r>
      <w:t xml:space="preserve"> von </w:t>
    </w:r>
    <w:r w:rsidR="007D05D3">
      <w:fldChar w:fldCharType="begin"/>
    </w:r>
    <w:r w:rsidR="007D05D3">
      <w:instrText xml:space="preserve"> NUMPAGES  \* Arabic  \* MERGEFORMAT </w:instrText>
    </w:r>
    <w:r w:rsidR="007D05D3">
      <w:fldChar w:fldCharType="separate"/>
    </w:r>
    <w:r w:rsidR="007D05D3">
      <w:rPr>
        <w:noProof/>
      </w:rPr>
      <w:t>12</w:t>
    </w:r>
    <w:r w:rsidR="007D05D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E5D14" w14:textId="77777777" w:rsidR="00FC5470" w:rsidRDefault="00FC54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E2275" w14:textId="77777777" w:rsidR="00FC5470" w:rsidRDefault="00FC5470" w:rsidP="00866E04">
      <w:pPr>
        <w:spacing w:line="240" w:lineRule="auto"/>
      </w:pPr>
      <w:r>
        <w:separator/>
      </w:r>
    </w:p>
  </w:footnote>
  <w:footnote w:type="continuationSeparator" w:id="0">
    <w:p w14:paraId="42429C58" w14:textId="77777777" w:rsidR="00FC5470" w:rsidRDefault="00FC5470" w:rsidP="00866E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12671" w14:textId="77777777" w:rsidR="00FC5470" w:rsidRDefault="00FC54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DDB4B" w14:textId="34A927B4" w:rsidR="00FC5470" w:rsidRDefault="00FC547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7F9B3" w14:textId="77777777" w:rsidR="00FC5470" w:rsidRDefault="00FC547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0CC6"/>
    <w:multiLevelType w:val="hybridMultilevel"/>
    <w:tmpl w:val="8FF2A5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0511"/>
    <w:multiLevelType w:val="hybridMultilevel"/>
    <w:tmpl w:val="142661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E036D"/>
    <w:multiLevelType w:val="hybridMultilevel"/>
    <w:tmpl w:val="3C365232"/>
    <w:lvl w:ilvl="0" w:tplc="B6AC5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7955"/>
    <w:multiLevelType w:val="hybridMultilevel"/>
    <w:tmpl w:val="26863606"/>
    <w:lvl w:ilvl="0" w:tplc="68AAE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226A8"/>
    <w:multiLevelType w:val="hybridMultilevel"/>
    <w:tmpl w:val="66A66A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E0B36"/>
    <w:multiLevelType w:val="hybridMultilevel"/>
    <w:tmpl w:val="A33846AE"/>
    <w:lvl w:ilvl="0" w:tplc="9A58A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737D"/>
    <w:multiLevelType w:val="hybridMultilevel"/>
    <w:tmpl w:val="BE88050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812C6"/>
    <w:multiLevelType w:val="hybridMultilevel"/>
    <w:tmpl w:val="D35E6418"/>
    <w:lvl w:ilvl="0" w:tplc="05608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F1A12"/>
    <w:multiLevelType w:val="hybridMultilevel"/>
    <w:tmpl w:val="A580B376"/>
    <w:lvl w:ilvl="0" w:tplc="D866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47978"/>
    <w:multiLevelType w:val="hybridMultilevel"/>
    <w:tmpl w:val="A7F296A2"/>
    <w:lvl w:ilvl="0" w:tplc="0A3CE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042CF"/>
    <w:multiLevelType w:val="hybridMultilevel"/>
    <w:tmpl w:val="7CFC50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A2C41"/>
    <w:multiLevelType w:val="hybridMultilevel"/>
    <w:tmpl w:val="0A5A8352"/>
    <w:lvl w:ilvl="0" w:tplc="3166A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5149E"/>
    <w:multiLevelType w:val="hybridMultilevel"/>
    <w:tmpl w:val="30628D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762F6"/>
    <w:multiLevelType w:val="hybridMultilevel"/>
    <w:tmpl w:val="9DF67B8A"/>
    <w:lvl w:ilvl="0" w:tplc="99C00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A85"/>
    <w:multiLevelType w:val="hybridMultilevel"/>
    <w:tmpl w:val="B3DCAD38"/>
    <w:lvl w:ilvl="0" w:tplc="F5FA3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6415E"/>
    <w:multiLevelType w:val="hybridMultilevel"/>
    <w:tmpl w:val="D6947CBE"/>
    <w:lvl w:ilvl="0" w:tplc="72B06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85FC1"/>
    <w:multiLevelType w:val="hybridMultilevel"/>
    <w:tmpl w:val="83F024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25EB5"/>
    <w:multiLevelType w:val="hybridMultilevel"/>
    <w:tmpl w:val="2A94B5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E1A39"/>
    <w:multiLevelType w:val="hybridMultilevel"/>
    <w:tmpl w:val="70DC17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94771"/>
    <w:multiLevelType w:val="hybridMultilevel"/>
    <w:tmpl w:val="217ACDA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F2269"/>
    <w:multiLevelType w:val="hybridMultilevel"/>
    <w:tmpl w:val="C096DFAA"/>
    <w:lvl w:ilvl="0" w:tplc="B89EF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902CB"/>
    <w:multiLevelType w:val="hybridMultilevel"/>
    <w:tmpl w:val="8F6EE27C"/>
    <w:lvl w:ilvl="0" w:tplc="C08E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7269B"/>
    <w:multiLevelType w:val="hybridMultilevel"/>
    <w:tmpl w:val="AD505810"/>
    <w:lvl w:ilvl="0" w:tplc="AF7EE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13"/>
  </w:num>
  <w:num w:numId="5">
    <w:abstractNumId w:val="4"/>
  </w:num>
  <w:num w:numId="6">
    <w:abstractNumId w:val="1"/>
  </w:num>
  <w:num w:numId="7">
    <w:abstractNumId w:val="23"/>
  </w:num>
  <w:num w:numId="8">
    <w:abstractNumId w:val="18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21"/>
  </w:num>
  <w:num w:numId="18">
    <w:abstractNumId w:val="24"/>
  </w:num>
  <w:num w:numId="19">
    <w:abstractNumId w:val="8"/>
  </w:num>
  <w:num w:numId="20">
    <w:abstractNumId w:val="9"/>
  </w:num>
  <w:num w:numId="21">
    <w:abstractNumId w:val="10"/>
  </w:num>
  <w:num w:numId="22">
    <w:abstractNumId w:val="16"/>
  </w:num>
  <w:num w:numId="23">
    <w:abstractNumId w:val="17"/>
  </w:num>
  <w:num w:numId="24">
    <w:abstractNumId w:val="15"/>
  </w:num>
  <w:num w:numId="25">
    <w:abstractNumId w:val="26"/>
  </w:num>
  <w:num w:numId="26">
    <w:abstractNumId w:val="22"/>
  </w:num>
  <w:num w:numId="27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153BF"/>
    <w:rsid w:val="00026352"/>
    <w:rsid w:val="00053AFC"/>
    <w:rsid w:val="00062B35"/>
    <w:rsid w:val="00093DB1"/>
    <w:rsid w:val="000A2C7A"/>
    <w:rsid w:val="0010077F"/>
    <w:rsid w:val="0011608A"/>
    <w:rsid w:val="00136691"/>
    <w:rsid w:val="00146ECB"/>
    <w:rsid w:val="00150AB3"/>
    <w:rsid w:val="00155474"/>
    <w:rsid w:val="00187607"/>
    <w:rsid w:val="001D1510"/>
    <w:rsid w:val="001D3EA8"/>
    <w:rsid w:val="001E5567"/>
    <w:rsid w:val="001F717D"/>
    <w:rsid w:val="00205EA3"/>
    <w:rsid w:val="002116E5"/>
    <w:rsid w:val="002573A3"/>
    <w:rsid w:val="00266916"/>
    <w:rsid w:val="002A1713"/>
    <w:rsid w:val="002E0178"/>
    <w:rsid w:val="002E77B6"/>
    <w:rsid w:val="00335987"/>
    <w:rsid w:val="00345EE3"/>
    <w:rsid w:val="00361066"/>
    <w:rsid w:val="00361B86"/>
    <w:rsid w:val="00373611"/>
    <w:rsid w:val="00396934"/>
    <w:rsid w:val="003A7A14"/>
    <w:rsid w:val="003B3118"/>
    <w:rsid w:val="003C5C36"/>
    <w:rsid w:val="003F4072"/>
    <w:rsid w:val="00402277"/>
    <w:rsid w:val="0041601C"/>
    <w:rsid w:val="004364A4"/>
    <w:rsid w:val="00461299"/>
    <w:rsid w:val="004962BF"/>
    <w:rsid w:val="004A63E9"/>
    <w:rsid w:val="004B716B"/>
    <w:rsid w:val="004C3073"/>
    <w:rsid w:val="004D64E3"/>
    <w:rsid w:val="004E028E"/>
    <w:rsid w:val="004E5E68"/>
    <w:rsid w:val="004E721F"/>
    <w:rsid w:val="004F0B22"/>
    <w:rsid w:val="00522853"/>
    <w:rsid w:val="0055386E"/>
    <w:rsid w:val="0056615F"/>
    <w:rsid w:val="005664B9"/>
    <w:rsid w:val="00571E97"/>
    <w:rsid w:val="005741A0"/>
    <w:rsid w:val="00594B05"/>
    <w:rsid w:val="005A4543"/>
    <w:rsid w:val="005C3013"/>
    <w:rsid w:val="00615DF9"/>
    <w:rsid w:val="00626FE0"/>
    <w:rsid w:val="00672681"/>
    <w:rsid w:val="006754FD"/>
    <w:rsid w:val="006763D2"/>
    <w:rsid w:val="006A2F94"/>
    <w:rsid w:val="006A4F36"/>
    <w:rsid w:val="006B3BC5"/>
    <w:rsid w:val="006B5983"/>
    <w:rsid w:val="006C44EF"/>
    <w:rsid w:val="006C6CB9"/>
    <w:rsid w:val="006E690A"/>
    <w:rsid w:val="006F438B"/>
    <w:rsid w:val="007046B6"/>
    <w:rsid w:val="00712526"/>
    <w:rsid w:val="00733A43"/>
    <w:rsid w:val="00733B3E"/>
    <w:rsid w:val="00754329"/>
    <w:rsid w:val="00756359"/>
    <w:rsid w:val="00771A12"/>
    <w:rsid w:val="007A3A75"/>
    <w:rsid w:val="007D05D3"/>
    <w:rsid w:val="007E6628"/>
    <w:rsid w:val="007F2924"/>
    <w:rsid w:val="007F75C6"/>
    <w:rsid w:val="008038B8"/>
    <w:rsid w:val="008256A5"/>
    <w:rsid w:val="00825D57"/>
    <w:rsid w:val="00842E15"/>
    <w:rsid w:val="008463AB"/>
    <w:rsid w:val="00860FD6"/>
    <w:rsid w:val="00866E04"/>
    <w:rsid w:val="00885D30"/>
    <w:rsid w:val="008A19C8"/>
    <w:rsid w:val="008A3379"/>
    <w:rsid w:val="008B051D"/>
    <w:rsid w:val="008D4941"/>
    <w:rsid w:val="008F0AFE"/>
    <w:rsid w:val="008F3D0F"/>
    <w:rsid w:val="009032D6"/>
    <w:rsid w:val="00925780"/>
    <w:rsid w:val="00940BF7"/>
    <w:rsid w:val="00942B95"/>
    <w:rsid w:val="00947EFD"/>
    <w:rsid w:val="00950EFF"/>
    <w:rsid w:val="00957954"/>
    <w:rsid w:val="00962D8E"/>
    <w:rsid w:val="0097136E"/>
    <w:rsid w:val="00981F29"/>
    <w:rsid w:val="009A7B48"/>
    <w:rsid w:val="009C5F33"/>
    <w:rsid w:val="00A02EE9"/>
    <w:rsid w:val="00A0759B"/>
    <w:rsid w:val="00A21F92"/>
    <w:rsid w:val="00A35F82"/>
    <w:rsid w:val="00A56184"/>
    <w:rsid w:val="00A63DB2"/>
    <w:rsid w:val="00A70A3B"/>
    <w:rsid w:val="00A91432"/>
    <w:rsid w:val="00AA7A6D"/>
    <w:rsid w:val="00AD29EA"/>
    <w:rsid w:val="00AD3FB7"/>
    <w:rsid w:val="00AD7660"/>
    <w:rsid w:val="00B02F41"/>
    <w:rsid w:val="00B20AC1"/>
    <w:rsid w:val="00B23392"/>
    <w:rsid w:val="00B3018B"/>
    <w:rsid w:val="00B65BA1"/>
    <w:rsid w:val="00BC5C47"/>
    <w:rsid w:val="00BD1518"/>
    <w:rsid w:val="00BF37AC"/>
    <w:rsid w:val="00BF38EE"/>
    <w:rsid w:val="00BF49EC"/>
    <w:rsid w:val="00BF6A2B"/>
    <w:rsid w:val="00C22B1D"/>
    <w:rsid w:val="00C26FD7"/>
    <w:rsid w:val="00C3257F"/>
    <w:rsid w:val="00C41DBD"/>
    <w:rsid w:val="00C41E67"/>
    <w:rsid w:val="00C465F7"/>
    <w:rsid w:val="00C547DA"/>
    <w:rsid w:val="00C61ECC"/>
    <w:rsid w:val="00C86AFE"/>
    <w:rsid w:val="00CB396D"/>
    <w:rsid w:val="00CD1673"/>
    <w:rsid w:val="00CD5659"/>
    <w:rsid w:val="00CD7170"/>
    <w:rsid w:val="00D065B8"/>
    <w:rsid w:val="00D127D6"/>
    <w:rsid w:val="00D1531D"/>
    <w:rsid w:val="00D2089B"/>
    <w:rsid w:val="00D31F6A"/>
    <w:rsid w:val="00D34BC8"/>
    <w:rsid w:val="00D432B6"/>
    <w:rsid w:val="00D44F05"/>
    <w:rsid w:val="00D64626"/>
    <w:rsid w:val="00D943EA"/>
    <w:rsid w:val="00DA387B"/>
    <w:rsid w:val="00DB4CBC"/>
    <w:rsid w:val="00DB66CB"/>
    <w:rsid w:val="00DD7917"/>
    <w:rsid w:val="00DF184B"/>
    <w:rsid w:val="00E151C2"/>
    <w:rsid w:val="00E16101"/>
    <w:rsid w:val="00E323FB"/>
    <w:rsid w:val="00E33CDC"/>
    <w:rsid w:val="00EC296A"/>
    <w:rsid w:val="00ED496E"/>
    <w:rsid w:val="00F1313C"/>
    <w:rsid w:val="00F25D99"/>
    <w:rsid w:val="00F41BCA"/>
    <w:rsid w:val="00F770E5"/>
    <w:rsid w:val="00F90367"/>
    <w:rsid w:val="00F918BC"/>
    <w:rsid w:val="00FC3E8B"/>
    <w:rsid w:val="00FC48C5"/>
    <w:rsid w:val="00FC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CC35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5D57"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63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5C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D3FB7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63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andardWeb">
    <w:name w:val="Normal (Web)"/>
    <w:basedOn w:val="Standard"/>
    <w:uiPriority w:val="99"/>
    <w:rsid w:val="006C44EF"/>
    <w:pPr>
      <w:spacing w:beforeLines="1" w:afterLines="1" w:line="240" w:lineRule="auto"/>
    </w:pPr>
    <w:rPr>
      <w:rFonts w:ascii="Times" w:eastAsia="Calibri" w:hAnsi="Times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866E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E04"/>
  </w:style>
  <w:style w:type="paragraph" w:styleId="Fuzeile">
    <w:name w:val="footer"/>
    <w:basedOn w:val="Standard"/>
    <w:link w:val="FuzeileZchn"/>
    <w:uiPriority w:val="99"/>
    <w:unhideWhenUsed/>
    <w:rsid w:val="00866E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E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3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3FB"/>
    <w:rPr>
      <w:rFonts w:ascii="Tahoma" w:hAnsi="Tahoma" w:cs="Tahoma"/>
      <w:sz w:val="16"/>
      <w:szCs w:val="16"/>
    </w:rPr>
  </w:style>
  <w:style w:type="paragraph" w:customStyle="1" w:styleId="RZABC">
    <w:name w:val="_RZ ABC"/>
    <w:basedOn w:val="Standard"/>
    <w:qFormat/>
    <w:rsid w:val="0041601C"/>
    <w:pPr>
      <w:tabs>
        <w:tab w:val="left" w:pos="425"/>
      </w:tabs>
      <w:spacing w:line="276" w:lineRule="auto"/>
    </w:pPr>
    <w:rPr>
      <w:rFonts w:ascii="Times New Roman" w:eastAsia="Calibri" w:hAnsi="Times New Roman" w:cs="Times New Roman"/>
      <w:b/>
      <w:sz w:val="20"/>
    </w:rPr>
  </w:style>
  <w:style w:type="paragraph" w:customStyle="1" w:styleId="RZText">
    <w:name w:val="_RZ Text"/>
    <w:basedOn w:val="Standard"/>
    <w:qFormat/>
    <w:rsid w:val="0041601C"/>
    <w:pPr>
      <w:spacing w:line="276" w:lineRule="auto"/>
    </w:pPr>
    <w:rPr>
      <w:rFonts w:ascii="Times New Roman" w:eastAsia="Calibri" w:hAnsi="Times New Roman" w:cs="Times New Roman"/>
      <w:sz w:val="20"/>
    </w:rPr>
  </w:style>
  <w:style w:type="paragraph" w:customStyle="1" w:styleId="RZTextAufzhlung">
    <w:name w:val="_RZ Text_Aufzählung"/>
    <w:basedOn w:val="Standard"/>
    <w:qFormat/>
    <w:rsid w:val="0041601C"/>
    <w:pPr>
      <w:numPr>
        <w:numId w:val="1"/>
      </w:numPr>
      <w:spacing w:line="276" w:lineRule="auto"/>
      <w:ind w:left="709" w:hanging="284"/>
    </w:pPr>
    <w:rPr>
      <w:rFonts w:ascii="Times New Roman" w:eastAsia="Calibri" w:hAnsi="Times New Roman" w:cs="Times New Roman"/>
      <w:sz w:val="20"/>
    </w:rPr>
  </w:style>
  <w:style w:type="paragraph" w:customStyle="1" w:styleId="RZAnlage">
    <w:name w:val="_RZ Anlage"/>
    <w:basedOn w:val="Standard"/>
    <w:qFormat/>
    <w:rsid w:val="0041601C"/>
    <w:pPr>
      <w:spacing w:line="276" w:lineRule="auto"/>
      <w:jc w:val="right"/>
    </w:pPr>
    <w:rPr>
      <w:rFonts w:ascii="Times New Roman" w:eastAsia="Calibri" w:hAnsi="Times New Roman" w:cs="Times New Roman"/>
      <w:b/>
      <w:sz w:val="20"/>
    </w:rPr>
  </w:style>
  <w:style w:type="paragraph" w:customStyle="1" w:styleId="RZberschrift">
    <w:name w:val="_RZ Überschrift"/>
    <w:basedOn w:val="Standard"/>
    <w:qFormat/>
    <w:rsid w:val="0041601C"/>
    <w:pPr>
      <w:spacing w:line="276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RZTextzentriert">
    <w:name w:val="_RZ Text_zentriert"/>
    <w:basedOn w:val="Standard"/>
    <w:qFormat/>
    <w:rsid w:val="0041601C"/>
    <w:pPr>
      <w:spacing w:line="240" w:lineRule="auto"/>
      <w:jc w:val="center"/>
    </w:pPr>
    <w:rPr>
      <w:rFonts w:ascii="Times New Roman" w:eastAsia="Calibri" w:hAnsi="Times New Roman" w:cs="Times New Roman"/>
      <w:sz w:val="20"/>
    </w:rPr>
  </w:style>
  <w:style w:type="paragraph" w:customStyle="1" w:styleId="62Kopfzeile">
    <w:name w:val="62_Kopfzeile"/>
    <w:basedOn w:val="Standard"/>
    <w:rsid w:val="00DD7917"/>
    <w:pPr>
      <w:tabs>
        <w:tab w:val="center" w:pos="4253"/>
        <w:tab w:val="right" w:pos="8505"/>
      </w:tabs>
      <w:spacing w:before="8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5D57"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63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5C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D3FB7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63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andardWeb">
    <w:name w:val="Normal (Web)"/>
    <w:basedOn w:val="Standard"/>
    <w:uiPriority w:val="99"/>
    <w:rsid w:val="006C44EF"/>
    <w:pPr>
      <w:spacing w:beforeLines="1" w:afterLines="1" w:line="240" w:lineRule="auto"/>
    </w:pPr>
    <w:rPr>
      <w:rFonts w:ascii="Times" w:eastAsia="Calibri" w:hAnsi="Times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866E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E04"/>
  </w:style>
  <w:style w:type="paragraph" w:styleId="Fuzeile">
    <w:name w:val="footer"/>
    <w:basedOn w:val="Standard"/>
    <w:link w:val="FuzeileZchn"/>
    <w:uiPriority w:val="99"/>
    <w:unhideWhenUsed/>
    <w:rsid w:val="00866E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E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3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3FB"/>
    <w:rPr>
      <w:rFonts w:ascii="Tahoma" w:hAnsi="Tahoma" w:cs="Tahoma"/>
      <w:sz w:val="16"/>
      <w:szCs w:val="16"/>
    </w:rPr>
  </w:style>
  <w:style w:type="paragraph" w:customStyle="1" w:styleId="RZABC">
    <w:name w:val="_RZ ABC"/>
    <w:basedOn w:val="Standard"/>
    <w:qFormat/>
    <w:rsid w:val="0041601C"/>
    <w:pPr>
      <w:tabs>
        <w:tab w:val="left" w:pos="425"/>
      </w:tabs>
      <w:spacing w:line="276" w:lineRule="auto"/>
    </w:pPr>
    <w:rPr>
      <w:rFonts w:ascii="Times New Roman" w:eastAsia="Calibri" w:hAnsi="Times New Roman" w:cs="Times New Roman"/>
      <w:b/>
      <w:sz w:val="20"/>
    </w:rPr>
  </w:style>
  <w:style w:type="paragraph" w:customStyle="1" w:styleId="RZText">
    <w:name w:val="_RZ Text"/>
    <w:basedOn w:val="Standard"/>
    <w:qFormat/>
    <w:rsid w:val="0041601C"/>
    <w:pPr>
      <w:spacing w:line="276" w:lineRule="auto"/>
    </w:pPr>
    <w:rPr>
      <w:rFonts w:ascii="Times New Roman" w:eastAsia="Calibri" w:hAnsi="Times New Roman" w:cs="Times New Roman"/>
      <w:sz w:val="20"/>
    </w:rPr>
  </w:style>
  <w:style w:type="paragraph" w:customStyle="1" w:styleId="RZTextAufzhlung">
    <w:name w:val="_RZ Text_Aufzählung"/>
    <w:basedOn w:val="Standard"/>
    <w:qFormat/>
    <w:rsid w:val="0041601C"/>
    <w:pPr>
      <w:numPr>
        <w:numId w:val="1"/>
      </w:numPr>
      <w:spacing w:line="276" w:lineRule="auto"/>
      <w:ind w:left="709" w:hanging="284"/>
    </w:pPr>
    <w:rPr>
      <w:rFonts w:ascii="Times New Roman" w:eastAsia="Calibri" w:hAnsi="Times New Roman" w:cs="Times New Roman"/>
      <w:sz w:val="20"/>
    </w:rPr>
  </w:style>
  <w:style w:type="paragraph" w:customStyle="1" w:styleId="RZAnlage">
    <w:name w:val="_RZ Anlage"/>
    <w:basedOn w:val="Standard"/>
    <w:qFormat/>
    <w:rsid w:val="0041601C"/>
    <w:pPr>
      <w:spacing w:line="276" w:lineRule="auto"/>
      <w:jc w:val="right"/>
    </w:pPr>
    <w:rPr>
      <w:rFonts w:ascii="Times New Roman" w:eastAsia="Calibri" w:hAnsi="Times New Roman" w:cs="Times New Roman"/>
      <w:b/>
      <w:sz w:val="20"/>
    </w:rPr>
  </w:style>
  <w:style w:type="paragraph" w:customStyle="1" w:styleId="RZberschrift">
    <w:name w:val="_RZ Überschrift"/>
    <w:basedOn w:val="Standard"/>
    <w:qFormat/>
    <w:rsid w:val="0041601C"/>
    <w:pPr>
      <w:spacing w:line="276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RZTextzentriert">
    <w:name w:val="_RZ Text_zentriert"/>
    <w:basedOn w:val="Standard"/>
    <w:qFormat/>
    <w:rsid w:val="0041601C"/>
    <w:pPr>
      <w:spacing w:line="240" w:lineRule="auto"/>
      <w:jc w:val="center"/>
    </w:pPr>
    <w:rPr>
      <w:rFonts w:ascii="Times New Roman" w:eastAsia="Calibri" w:hAnsi="Times New Roman" w:cs="Times New Roman"/>
      <w:sz w:val="20"/>
    </w:rPr>
  </w:style>
  <w:style w:type="paragraph" w:customStyle="1" w:styleId="62Kopfzeile">
    <w:name w:val="62_Kopfzeile"/>
    <w:basedOn w:val="Standard"/>
    <w:rsid w:val="00DD7917"/>
    <w:pPr>
      <w:tabs>
        <w:tab w:val="center" w:pos="4253"/>
        <w:tab w:val="right" w:pos="8505"/>
      </w:tabs>
      <w:spacing w:before="8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95B32C-5D3F-4FF0-9E2A-D6EA953A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2880</Words>
  <Characters>18148</Characters>
  <Application>Microsoft Office Word</Application>
  <DocSecurity>0</DocSecurity>
  <Lines>151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Ingrid Goetzinger</cp:lastModifiedBy>
  <cp:revision>4</cp:revision>
  <cp:lastPrinted>2015-06-15T10:06:00Z</cp:lastPrinted>
  <dcterms:created xsi:type="dcterms:W3CDTF">2015-06-19T09:47:00Z</dcterms:created>
  <dcterms:modified xsi:type="dcterms:W3CDTF">2015-06-22T07:08:00Z</dcterms:modified>
</cp:coreProperties>
</file>