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8742" w14:textId="77777777" w:rsidR="00123700" w:rsidRPr="00B30CCE" w:rsidRDefault="00123700" w:rsidP="00980C04">
      <w:pPr>
        <w:pStyle w:val="RZAnlage"/>
      </w:pPr>
      <w:r w:rsidRPr="00B30CCE">
        <w:t>Anlage 2</w:t>
      </w:r>
    </w:p>
    <w:p w14:paraId="2FC0D435" w14:textId="77777777" w:rsidR="00EE7F04" w:rsidRPr="00B30CCE" w:rsidRDefault="003A2244" w:rsidP="00980C04">
      <w:pPr>
        <w:pStyle w:val="RZberschrift"/>
      </w:pPr>
      <w:r w:rsidRPr="00B30CCE">
        <w:t>A</w:t>
      </w:r>
      <w:r w:rsidR="00123700" w:rsidRPr="00B30CCE">
        <w:t>usbildungsinhalte</w:t>
      </w:r>
    </w:p>
    <w:p w14:paraId="1399B7F1" w14:textId="77777777" w:rsidR="00FD22B3" w:rsidRPr="00B30CCE" w:rsidRDefault="003A2244" w:rsidP="00980C04">
      <w:pPr>
        <w:pStyle w:val="RZberschrift"/>
      </w:pPr>
      <w:r w:rsidRPr="00B30CCE">
        <w:t xml:space="preserve">zum </w:t>
      </w:r>
      <w:r w:rsidR="00FD22B3" w:rsidRPr="00B30CCE">
        <w:t>Sonderfach Anästhesiologie und Intensivmedizin</w:t>
      </w:r>
    </w:p>
    <w:p w14:paraId="0B32655B" w14:textId="77777777" w:rsidR="00FD22B3" w:rsidRPr="00B30CCE" w:rsidRDefault="00FD22B3" w:rsidP="00980C04">
      <w:pPr>
        <w:pStyle w:val="RZberschrift"/>
      </w:pPr>
    </w:p>
    <w:p w14:paraId="27670E81" w14:textId="77777777" w:rsidR="00FD22B3" w:rsidRPr="00B30CCE" w:rsidRDefault="00FD22B3" w:rsidP="00980C04">
      <w:pPr>
        <w:pStyle w:val="RZberschrift"/>
      </w:pPr>
      <w:r w:rsidRPr="00B30CCE">
        <w:t>S</w:t>
      </w:r>
      <w:r w:rsidR="00EE7F04" w:rsidRPr="00B30CCE">
        <w:t xml:space="preserve">onderfach Grundausbildung </w:t>
      </w:r>
      <w:r w:rsidR="003A2244" w:rsidRPr="00B30CCE">
        <w:t>(36</w:t>
      </w:r>
      <w:r w:rsidR="00EE7F04" w:rsidRPr="00B30CCE">
        <w:t xml:space="preserve"> Monate</w:t>
      </w:r>
      <w:r w:rsidR="003A2244" w:rsidRPr="00B30CCE">
        <w:t>)</w:t>
      </w:r>
    </w:p>
    <w:p w14:paraId="37A4386A" w14:textId="77777777" w:rsidR="000347A7" w:rsidRPr="00B30CCE" w:rsidRDefault="000347A7" w:rsidP="00980C04">
      <w:pPr>
        <w:pStyle w:val="RZberschrift"/>
      </w:pPr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30CCE" w:rsidRPr="00B30CCE" w14:paraId="6DB78C21" w14:textId="77777777" w:rsidTr="00FF72A2">
        <w:trPr>
          <w:cantSplit/>
        </w:trPr>
        <w:tc>
          <w:tcPr>
            <w:tcW w:w="9356" w:type="dxa"/>
          </w:tcPr>
          <w:p w14:paraId="32151446" w14:textId="77777777" w:rsidR="00FD22B3" w:rsidRPr="00B30CCE" w:rsidRDefault="00980C04" w:rsidP="00762C7A">
            <w:pPr>
              <w:pStyle w:val="RZABC"/>
            </w:pPr>
            <w:r w:rsidRPr="00B30CCE">
              <w:t>A)</w:t>
            </w:r>
            <w:r w:rsidRPr="00B30CCE">
              <w:tab/>
            </w:r>
            <w:r w:rsidR="00123700" w:rsidRPr="00B30CCE">
              <w:t>Kenntnisse</w:t>
            </w:r>
          </w:p>
        </w:tc>
      </w:tr>
      <w:tr w:rsidR="00B30CCE" w:rsidRPr="00B30CCE" w14:paraId="368AD923" w14:textId="77777777" w:rsidTr="00FF72A2">
        <w:trPr>
          <w:cantSplit/>
          <w:trHeight w:val="264"/>
        </w:trPr>
        <w:tc>
          <w:tcPr>
            <w:tcW w:w="9356" w:type="dxa"/>
            <w:vMerge w:val="restart"/>
          </w:tcPr>
          <w:p w14:paraId="3587D1DD" w14:textId="77777777" w:rsidR="00FD22B3" w:rsidRPr="00B30CCE" w:rsidRDefault="00123700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A</w:t>
            </w:r>
            <w:r w:rsidR="00FD22B3" w:rsidRPr="00B30CCE">
              <w:t>natomie, Physiologie, Pathophysiologie, Pharmakologie, Toxikologie, perioperative und intensivmedizinische Diagnostik und Krankheitsbilder, Anästhesie- und Intensivtherapieverfahren, Monitoring und Hygiene</w:t>
            </w:r>
          </w:p>
        </w:tc>
      </w:tr>
      <w:tr w:rsidR="00B30CCE" w:rsidRPr="00B30CCE" w14:paraId="5AE8E47E" w14:textId="77777777" w:rsidTr="00FF72A2">
        <w:trPr>
          <w:cantSplit/>
          <w:trHeight w:val="264"/>
        </w:trPr>
        <w:tc>
          <w:tcPr>
            <w:tcW w:w="9356" w:type="dxa"/>
            <w:vMerge/>
          </w:tcPr>
          <w:p w14:paraId="07B8E2FE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</w:p>
        </w:tc>
      </w:tr>
      <w:tr w:rsidR="00B30CCE" w:rsidRPr="00B30CCE" w14:paraId="1962A2C9" w14:textId="77777777" w:rsidTr="00FF72A2">
        <w:trPr>
          <w:cantSplit/>
        </w:trPr>
        <w:tc>
          <w:tcPr>
            <w:tcW w:w="9356" w:type="dxa"/>
          </w:tcPr>
          <w:p w14:paraId="339294C9" w14:textId="77777777" w:rsidR="00123700" w:rsidRPr="00B30CCE" w:rsidRDefault="00C273BF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P</w:t>
            </w:r>
            <w:r w:rsidR="00123700" w:rsidRPr="00B30CCE">
              <w:t>hysikalische Grundlagen und Funktionsmethoden anästhesiologisch-intensivmedizinischer Geräte</w:t>
            </w:r>
          </w:p>
        </w:tc>
      </w:tr>
      <w:tr w:rsidR="00B30CCE" w:rsidRPr="00B30CCE" w14:paraId="76354FA8" w14:textId="77777777" w:rsidTr="00FF72A2">
        <w:trPr>
          <w:cantSplit/>
        </w:trPr>
        <w:tc>
          <w:tcPr>
            <w:tcW w:w="9356" w:type="dxa"/>
          </w:tcPr>
          <w:p w14:paraId="780BC299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Indikationen, Kontraindikationen und Komplikationen anästhesiologischer und intensivmedizinischer Verfahren</w:t>
            </w:r>
          </w:p>
        </w:tc>
      </w:tr>
      <w:tr w:rsidR="00B30CCE" w:rsidRPr="00B30CCE" w14:paraId="3ACB1DD8" w14:textId="77777777" w:rsidTr="00FF72A2">
        <w:trPr>
          <w:cantSplit/>
        </w:trPr>
        <w:tc>
          <w:tcPr>
            <w:tcW w:w="9356" w:type="dxa"/>
          </w:tcPr>
          <w:p w14:paraId="763DC568" w14:textId="77777777" w:rsidR="00FD22B3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Notfallmedizin</w:t>
            </w:r>
          </w:p>
        </w:tc>
      </w:tr>
      <w:tr w:rsidR="00B30CCE" w:rsidRPr="00B30CCE" w14:paraId="6F969DF1" w14:textId="77777777" w:rsidTr="00FF72A2">
        <w:trPr>
          <w:cantSplit/>
        </w:trPr>
        <w:tc>
          <w:tcPr>
            <w:tcW w:w="9356" w:type="dxa"/>
          </w:tcPr>
          <w:p w14:paraId="1D44B313" w14:textId="77777777" w:rsidR="00FD22B3" w:rsidRPr="00B30CCE" w:rsidRDefault="00FD22B3" w:rsidP="000B5BBE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Schmerz- und Palliativmedizin</w:t>
            </w:r>
            <w:r w:rsidR="000B5BBE" w:rsidRPr="00B30CCE">
              <w:t>,</w:t>
            </w:r>
            <w:r w:rsidRPr="00B30CCE">
              <w:t xml:space="preserve"> Schmerzphysiologie und -pathophysiologie, Schmerzdiagnostik und</w:t>
            </w:r>
            <w:r w:rsidR="00A91CAC" w:rsidRPr="00B30CCE">
              <w:t xml:space="preserve"> Schmerztherapie, Pharmakologie</w:t>
            </w:r>
          </w:p>
        </w:tc>
      </w:tr>
      <w:tr w:rsidR="00B30CCE" w:rsidRPr="00B30CCE" w14:paraId="350433B2" w14:textId="77777777" w:rsidTr="00FF72A2">
        <w:trPr>
          <w:cantSplit/>
        </w:trPr>
        <w:tc>
          <w:tcPr>
            <w:tcW w:w="9356" w:type="dxa"/>
          </w:tcPr>
          <w:p w14:paraId="00360FAE" w14:textId="77777777" w:rsidR="00FD22B3" w:rsidRPr="00B30CCE" w:rsidRDefault="00A91CAC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 xml:space="preserve">Behandlung von </w:t>
            </w:r>
            <w:r w:rsidR="00FD22B3" w:rsidRPr="00B30CCE">
              <w:t>Komplikationen</w:t>
            </w:r>
            <w:r w:rsidR="006A1672" w:rsidRPr="00B30CCE">
              <w:t xml:space="preserve"> </w:t>
            </w:r>
            <w:r w:rsidR="00123700" w:rsidRPr="00B30CCE">
              <w:t>im Rahmen der Anästhesie</w:t>
            </w:r>
          </w:p>
        </w:tc>
      </w:tr>
      <w:tr w:rsidR="00B30CCE" w:rsidRPr="00B30CCE" w14:paraId="190BBF32" w14:textId="77777777" w:rsidTr="00FF72A2">
        <w:trPr>
          <w:cantSplit/>
        </w:trPr>
        <w:tc>
          <w:tcPr>
            <w:tcW w:w="9356" w:type="dxa"/>
          </w:tcPr>
          <w:p w14:paraId="7D3FF0F4" w14:textId="0FC8CEED" w:rsidR="00FD22B3" w:rsidRPr="00B30CCE" w:rsidRDefault="00123700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A</w:t>
            </w:r>
            <w:r w:rsidR="00FD22B3" w:rsidRPr="00B30CCE">
              <w:t xml:space="preserve">nästhesiologische Primärversorgung von Brandverletzten, </w:t>
            </w:r>
            <w:r w:rsidR="001D6CA6" w:rsidRPr="00B30CCE">
              <w:t xml:space="preserve">Patientinnen und </w:t>
            </w:r>
            <w:r w:rsidR="00FD22B3" w:rsidRPr="00B30CCE">
              <w:t>Patient</w:t>
            </w:r>
            <w:r w:rsidR="006A1672" w:rsidRPr="00B30CCE">
              <w:t>en</w:t>
            </w:r>
            <w:r w:rsidRPr="00B30CCE">
              <w:t xml:space="preserve"> </w:t>
            </w:r>
            <w:r w:rsidR="00FD22B3" w:rsidRPr="00B30CCE">
              <w:t>nach Inhalationstraumen, Verätzungen der Atem- und oberen Verdauungswege</w:t>
            </w:r>
          </w:p>
        </w:tc>
      </w:tr>
      <w:tr w:rsidR="00B30CCE" w:rsidRPr="00B30CCE" w14:paraId="4C8C34BE" w14:textId="77777777" w:rsidTr="00FF72A2">
        <w:trPr>
          <w:cantSplit/>
        </w:trPr>
        <w:tc>
          <w:tcPr>
            <w:tcW w:w="9356" w:type="dxa"/>
          </w:tcPr>
          <w:p w14:paraId="72B2B30F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Management bei Hirntodsyndrom mit Diagnostik und Organspendermanagement bei Explantation</w:t>
            </w:r>
          </w:p>
        </w:tc>
      </w:tr>
      <w:tr w:rsidR="00B30CCE" w:rsidRPr="00B30CCE" w14:paraId="05FD7521" w14:textId="77777777" w:rsidTr="00FF72A2">
        <w:trPr>
          <w:cantSplit/>
        </w:trPr>
        <w:tc>
          <w:tcPr>
            <w:tcW w:w="9356" w:type="dxa"/>
          </w:tcPr>
          <w:p w14:paraId="39D04540" w14:textId="77777777" w:rsidR="00FD22B3" w:rsidRPr="00B30CCE" w:rsidRDefault="00123700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Perioperative</w:t>
            </w:r>
            <w:r w:rsidR="00FD22B3" w:rsidRPr="00B30CCE">
              <w:t xml:space="preserve"> Patientenlagerung und </w:t>
            </w:r>
            <w:r w:rsidR="00C574EE" w:rsidRPr="00B30CCE">
              <w:t>Vermeidung von Lagerungsschäden</w:t>
            </w:r>
          </w:p>
        </w:tc>
      </w:tr>
      <w:tr w:rsidR="00B30CCE" w:rsidRPr="00B30CCE" w14:paraId="2F7E1CD9" w14:textId="77777777" w:rsidTr="00FF72A2">
        <w:trPr>
          <w:cantSplit/>
        </w:trPr>
        <w:tc>
          <w:tcPr>
            <w:tcW w:w="9356" w:type="dxa"/>
          </w:tcPr>
          <w:p w14:paraId="67833466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Patientensicherheit</w:t>
            </w:r>
            <w:r w:rsidR="006A1672" w:rsidRPr="00B30CCE">
              <w:t xml:space="preserve"> und Fehlermanagement</w:t>
            </w:r>
          </w:p>
        </w:tc>
      </w:tr>
      <w:tr w:rsidR="00B30CCE" w:rsidRPr="00B30CCE" w14:paraId="7F5139A3" w14:textId="77777777" w:rsidTr="00FF72A2">
        <w:trPr>
          <w:cantSplit/>
        </w:trPr>
        <w:tc>
          <w:tcPr>
            <w:tcW w:w="9356" w:type="dxa"/>
          </w:tcPr>
          <w:p w14:paraId="14258AF9" w14:textId="77777777" w:rsidR="00FD22B3" w:rsidRPr="00B30CCE" w:rsidRDefault="00E13F7F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Arzt-Patienten-K</w:t>
            </w:r>
            <w:r w:rsidR="00FD22B3" w:rsidRPr="00B30CCE">
              <w:t>ommunikation, Kommunikation mit Angehörigen, interdisziplinäre und interprofessionelle Kommunikation</w:t>
            </w:r>
          </w:p>
        </w:tc>
      </w:tr>
      <w:tr w:rsidR="00B30CCE" w:rsidRPr="00B30CCE" w14:paraId="783491D8" w14:textId="77777777" w:rsidTr="00FF72A2">
        <w:trPr>
          <w:cantSplit/>
        </w:trPr>
        <w:tc>
          <w:tcPr>
            <w:tcW w:w="9356" w:type="dxa"/>
          </w:tcPr>
          <w:p w14:paraId="6A1D117B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Hygiene</w:t>
            </w:r>
          </w:p>
        </w:tc>
      </w:tr>
      <w:tr w:rsidR="00B30CCE" w:rsidRPr="00B30CCE" w14:paraId="12BB1BC2" w14:textId="77777777" w:rsidTr="00FF72A2">
        <w:trPr>
          <w:cantSplit/>
        </w:trPr>
        <w:tc>
          <w:tcPr>
            <w:tcW w:w="9356" w:type="dxa"/>
          </w:tcPr>
          <w:p w14:paraId="13CBF678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 xml:space="preserve">Umwelt- und arbeitsbedingte Risiken und Erkrankungen </w:t>
            </w:r>
          </w:p>
        </w:tc>
      </w:tr>
      <w:tr w:rsidR="00B30CCE" w:rsidRPr="00B30CCE" w14:paraId="2BAF2C94" w14:textId="77777777" w:rsidTr="00FF72A2">
        <w:trPr>
          <w:cantSplit/>
        </w:trPr>
        <w:tc>
          <w:tcPr>
            <w:tcW w:w="9356" w:type="dxa"/>
          </w:tcPr>
          <w:p w14:paraId="2F24A3DD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B30CCE" w:rsidRPr="00B30CCE" w14:paraId="1BB11CB8" w14:textId="77777777" w:rsidTr="00FF72A2">
        <w:trPr>
          <w:cantSplit/>
        </w:trPr>
        <w:tc>
          <w:tcPr>
            <w:tcW w:w="9356" w:type="dxa"/>
          </w:tcPr>
          <w:p w14:paraId="7A4DF4B1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Grundlagen der Dokumentation und Arzthaftung</w:t>
            </w:r>
          </w:p>
        </w:tc>
      </w:tr>
      <w:tr w:rsidR="00B30CCE" w:rsidRPr="00B30CCE" w14:paraId="58F5ED25" w14:textId="77777777" w:rsidTr="00FF72A2">
        <w:trPr>
          <w:cantSplit/>
        </w:trPr>
        <w:tc>
          <w:tcPr>
            <w:tcW w:w="9356" w:type="dxa"/>
          </w:tcPr>
          <w:p w14:paraId="74A78067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Grundlagen der multidisziplinären Koordination und Kooperation, insbesondere mit anderen Gesundheitsberufen und Möglichkeiten der Rehabilitation</w:t>
            </w:r>
          </w:p>
        </w:tc>
      </w:tr>
      <w:tr w:rsidR="00B30CCE" w:rsidRPr="00B30CCE" w14:paraId="6C692D10" w14:textId="77777777" w:rsidTr="00FF72A2">
        <w:trPr>
          <w:cantSplit/>
        </w:trPr>
        <w:tc>
          <w:tcPr>
            <w:tcW w:w="9356" w:type="dxa"/>
          </w:tcPr>
          <w:p w14:paraId="6D979CD9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Betreuung von Menschen mit besonderen Bedürfnissen</w:t>
            </w:r>
          </w:p>
        </w:tc>
      </w:tr>
      <w:tr w:rsidR="00B30CCE" w:rsidRPr="00B30CCE" w14:paraId="0BC8858E" w14:textId="77777777" w:rsidTr="00FF72A2">
        <w:trPr>
          <w:cantSplit/>
        </w:trPr>
        <w:tc>
          <w:tcPr>
            <w:tcW w:w="9356" w:type="dxa"/>
          </w:tcPr>
          <w:p w14:paraId="19F29EF3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Palliativmedizin</w:t>
            </w:r>
          </w:p>
        </w:tc>
      </w:tr>
      <w:tr w:rsidR="00B30CCE" w:rsidRPr="00B30CCE" w14:paraId="082269CA" w14:textId="77777777" w:rsidTr="00FF72A2">
        <w:trPr>
          <w:cantSplit/>
        </w:trPr>
        <w:tc>
          <w:tcPr>
            <w:tcW w:w="9356" w:type="dxa"/>
          </w:tcPr>
          <w:p w14:paraId="26B851AF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Geriatrie</w:t>
            </w:r>
          </w:p>
        </w:tc>
      </w:tr>
      <w:tr w:rsidR="00B30CCE" w:rsidRPr="00B30CCE" w14:paraId="7BBEB71E" w14:textId="77777777" w:rsidTr="00FF72A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356" w:type="dxa"/>
          </w:tcPr>
          <w:p w14:paraId="2B411B3D" w14:textId="77777777" w:rsidR="00FF7126" w:rsidRPr="00B30CCE" w:rsidRDefault="00FF7126" w:rsidP="00127A2E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Gesundheitsökonomische Auswirkungen ärztlichen Handelns</w:t>
            </w:r>
          </w:p>
        </w:tc>
      </w:tr>
      <w:tr w:rsidR="00FF7126" w:rsidRPr="00B30CCE" w14:paraId="06ABB9F4" w14:textId="77777777" w:rsidTr="00FF72A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356" w:type="dxa"/>
          </w:tcPr>
          <w:p w14:paraId="5E83F06F" w14:textId="77777777" w:rsidR="00FF7126" w:rsidRPr="00B30CCE" w:rsidRDefault="00FF7126" w:rsidP="00127A2E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Ethik ärztlichen Handelns</w:t>
            </w:r>
          </w:p>
        </w:tc>
      </w:tr>
    </w:tbl>
    <w:p w14:paraId="05098123" w14:textId="77777777" w:rsidR="008C02EA" w:rsidRPr="00B30CCE" w:rsidRDefault="008C02EA" w:rsidP="00980C04">
      <w:pPr>
        <w:pStyle w:val="Kommentartext"/>
        <w:tabs>
          <w:tab w:val="left" w:pos="1944"/>
        </w:tabs>
        <w:ind w:left="360" w:right="-206" w:hanging="360"/>
      </w:pPr>
    </w:p>
    <w:p w14:paraId="58ABD7BB" w14:textId="77777777" w:rsidR="008C02EA" w:rsidRPr="00B30CCE" w:rsidRDefault="008C02EA">
      <w:pPr>
        <w:rPr>
          <w:sz w:val="20"/>
        </w:rPr>
      </w:pPr>
      <w:r w:rsidRPr="00B30CCE">
        <w:br w:type="page"/>
      </w:r>
    </w:p>
    <w:p w14:paraId="53800DBB" w14:textId="77777777" w:rsidR="00FD22B3" w:rsidRPr="00B30CCE" w:rsidRDefault="00FD22B3" w:rsidP="00980C04">
      <w:pPr>
        <w:pStyle w:val="Kommentartext"/>
        <w:tabs>
          <w:tab w:val="left" w:pos="1944"/>
        </w:tabs>
        <w:ind w:left="360" w:right="-206" w:hanging="360"/>
      </w:pPr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30CCE" w:rsidRPr="00B30CCE" w14:paraId="54C546AC" w14:textId="77777777" w:rsidTr="00FF72A2">
        <w:trPr>
          <w:cantSplit/>
        </w:trPr>
        <w:tc>
          <w:tcPr>
            <w:tcW w:w="9356" w:type="dxa"/>
          </w:tcPr>
          <w:p w14:paraId="729B8EE1" w14:textId="77777777" w:rsidR="00FD22B3" w:rsidRPr="00B30CCE" w:rsidRDefault="00FD22B3" w:rsidP="00762C7A">
            <w:pPr>
              <w:pStyle w:val="RZABC"/>
            </w:pPr>
            <w:r w:rsidRPr="00B30CCE">
              <w:t>B)</w:t>
            </w:r>
            <w:r w:rsidR="008C02EA" w:rsidRPr="00B30CCE">
              <w:rPr>
                <w:i/>
              </w:rPr>
              <w:tab/>
            </w:r>
            <w:r w:rsidRPr="00B30CCE">
              <w:t xml:space="preserve">Erfahrungen </w:t>
            </w:r>
          </w:p>
        </w:tc>
      </w:tr>
      <w:tr w:rsidR="00B30CCE" w:rsidRPr="00B30CCE" w14:paraId="22704C72" w14:textId="77777777" w:rsidTr="00FF72A2">
        <w:trPr>
          <w:cantSplit/>
        </w:trPr>
        <w:tc>
          <w:tcPr>
            <w:tcW w:w="9356" w:type="dxa"/>
          </w:tcPr>
          <w:p w14:paraId="2F3514EB" w14:textId="77777777" w:rsidR="00FD22B3" w:rsidRPr="00B30CCE" w:rsidRDefault="00FD22B3" w:rsidP="00FF7126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 xml:space="preserve">Umsetzung von Checklisten, Einhaltung von Sicherheitsstandards </w:t>
            </w:r>
          </w:p>
        </w:tc>
      </w:tr>
      <w:tr w:rsidR="00B30CCE" w:rsidRPr="00B30CCE" w14:paraId="0A0BED11" w14:textId="77777777" w:rsidTr="00FF72A2">
        <w:trPr>
          <w:cantSplit/>
        </w:trPr>
        <w:tc>
          <w:tcPr>
            <w:tcW w:w="9356" w:type="dxa"/>
          </w:tcPr>
          <w:p w14:paraId="4931796B" w14:textId="77777777" w:rsidR="00FD22B3" w:rsidRPr="00B30CCE" w:rsidRDefault="00FD22B3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Indikationen, Kontraindikationen und Komplikationen anästhesiologischer und intensivmedizinischer Verfahren</w:t>
            </w:r>
          </w:p>
        </w:tc>
      </w:tr>
      <w:tr w:rsidR="00B30CCE" w:rsidRPr="00B30CCE" w14:paraId="3A902B9D" w14:textId="77777777" w:rsidTr="00FF72A2">
        <w:trPr>
          <w:cantSplit/>
        </w:trPr>
        <w:tc>
          <w:tcPr>
            <w:tcW w:w="9356" w:type="dxa"/>
          </w:tcPr>
          <w:p w14:paraId="06926DEF" w14:textId="77777777" w:rsidR="00FD22B3" w:rsidRPr="00B30CCE" w:rsidRDefault="00FD22B3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Postoperative Ablauforganisation und Patientenversorgung im Aufwachraum, Intermediate Care, Intensivstation</w:t>
            </w:r>
          </w:p>
        </w:tc>
      </w:tr>
      <w:tr w:rsidR="00B30CCE" w:rsidRPr="00B30CCE" w14:paraId="5A996872" w14:textId="77777777" w:rsidTr="00FF72A2">
        <w:trPr>
          <w:cantSplit/>
        </w:trPr>
        <w:tc>
          <w:tcPr>
            <w:tcW w:w="9356" w:type="dxa"/>
          </w:tcPr>
          <w:p w14:paraId="47E5EBF1" w14:textId="77777777" w:rsidR="00FD22B3" w:rsidRPr="00B30CCE" w:rsidRDefault="00FD22B3" w:rsidP="005C2373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Abgestuftes Akutschmerzmanagement</w:t>
            </w:r>
            <w:r w:rsidR="005C2373" w:rsidRPr="00B30CCE">
              <w:t>,</w:t>
            </w:r>
            <w:r w:rsidRPr="00B30CCE">
              <w:t xml:space="preserve"> </w:t>
            </w:r>
            <w:r w:rsidR="005C2373" w:rsidRPr="00B30CCE">
              <w:t>schmerzmedizinische Patientenbehandlung bei akuten und chronischen Schmerzen</w:t>
            </w:r>
          </w:p>
        </w:tc>
      </w:tr>
      <w:tr w:rsidR="00B30CCE" w:rsidRPr="00B30CCE" w14:paraId="65E6E50A" w14:textId="77777777" w:rsidTr="00FF72A2">
        <w:trPr>
          <w:cantSplit/>
        </w:trPr>
        <w:tc>
          <w:tcPr>
            <w:tcW w:w="9356" w:type="dxa"/>
          </w:tcPr>
          <w:p w14:paraId="4A48CCD5" w14:textId="77777777" w:rsidR="00FD22B3" w:rsidRPr="00B30CCE" w:rsidRDefault="007575F4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Interdisziplinäre i</w:t>
            </w:r>
            <w:r w:rsidR="00FD22B3" w:rsidRPr="00B30CCE">
              <w:t>nne</w:t>
            </w:r>
            <w:r w:rsidR="00A6609D" w:rsidRPr="00B30CCE">
              <w:t>rklinische Notfallversorgung</w:t>
            </w:r>
          </w:p>
        </w:tc>
      </w:tr>
      <w:tr w:rsidR="00B30CCE" w:rsidRPr="00B30CCE" w14:paraId="6530D244" w14:textId="77777777" w:rsidTr="00FF72A2">
        <w:trPr>
          <w:cantSplit/>
        </w:trPr>
        <w:tc>
          <w:tcPr>
            <w:tcW w:w="9356" w:type="dxa"/>
          </w:tcPr>
          <w:p w14:paraId="65ED8C6B" w14:textId="77777777" w:rsidR="00FD22B3" w:rsidRPr="00B30CCE" w:rsidRDefault="007575F4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 xml:space="preserve">Interdisziplinäres </w:t>
            </w:r>
            <w:r w:rsidR="00A6609D" w:rsidRPr="00B30CCE">
              <w:t>Schockraummanagement</w:t>
            </w:r>
          </w:p>
        </w:tc>
      </w:tr>
      <w:tr w:rsidR="00B30CCE" w:rsidRPr="00B30CCE" w14:paraId="0B7A9D3D" w14:textId="77777777" w:rsidTr="00FF72A2">
        <w:trPr>
          <w:cantSplit/>
        </w:trPr>
        <w:tc>
          <w:tcPr>
            <w:tcW w:w="9356" w:type="dxa"/>
          </w:tcPr>
          <w:p w14:paraId="1CFF5C0A" w14:textId="77777777" w:rsidR="00FD22B3" w:rsidRPr="00B30CCE" w:rsidRDefault="00FD22B3" w:rsidP="00537BBB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en-GB"/>
              </w:rPr>
            </w:pPr>
            <w:r w:rsidRPr="00B30CCE">
              <w:t>Teamtraining</w:t>
            </w:r>
            <w:r w:rsidR="00E13F7F" w:rsidRPr="00B30CCE">
              <w:rPr>
                <w:lang w:val="en-GB"/>
              </w:rPr>
              <w:t>-</w:t>
            </w:r>
            <w:r w:rsidR="00537BBB" w:rsidRPr="00B30CCE">
              <w:rPr>
                <w:lang w:val="en-GB"/>
              </w:rPr>
              <w:t>Reanimation, Crisis Resource Management</w:t>
            </w:r>
          </w:p>
        </w:tc>
      </w:tr>
      <w:tr w:rsidR="00B30CCE" w:rsidRPr="00B30CCE" w14:paraId="5D96CE97" w14:textId="77777777" w:rsidTr="00FF72A2">
        <w:trPr>
          <w:cantSplit/>
        </w:trPr>
        <w:tc>
          <w:tcPr>
            <w:tcW w:w="9356" w:type="dxa"/>
          </w:tcPr>
          <w:p w14:paraId="79EEEA13" w14:textId="77777777" w:rsidR="00FD22B3" w:rsidRPr="00B30CCE" w:rsidRDefault="00FD22B3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 xml:space="preserve">Intensivmedizinische Patientenbehandlung unter Berücksichtigung aktueller Hygienerichtlinien </w:t>
            </w:r>
          </w:p>
        </w:tc>
      </w:tr>
      <w:tr w:rsidR="00E12B4A" w:rsidRPr="00B30CCE" w14:paraId="413F7055" w14:textId="77777777" w:rsidTr="00FF72A2">
        <w:trPr>
          <w:cantSplit/>
        </w:trPr>
        <w:tc>
          <w:tcPr>
            <w:tcW w:w="9356" w:type="dxa"/>
          </w:tcPr>
          <w:p w14:paraId="7D806213" w14:textId="2C78C590" w:rsidR="00E12B4A" w:rsidRPr="00B30CCE" w:rsidRDefault="00E12B4A" w:rsidP="001D6CA6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Strahlenschutz bei Patient</w:t>
            </w:r>
            <w:r w:rsidR="001D6CA6" w:rsidRPr="00B30CCE">
              <w:t>inne</w:t>
            </w:r>
            <w:r w:rsidRPr="00B30CCE">
              <w:t xml:space="preserve">n </w:t>
            </w:r>
            <w:r w:rsidR="001D6CA6" w:rsidRPr="00B30CCE">
              <w:t xml:space="preserve">und Patienten </w:t>
            </w:r>
            <w:r w:rsidRPr="00B30CCE">
              <w:t>und Personal gemäß den geltenden rechtlichen Bestimmungen</w:t>
            </w:r>
          </w:p>
        </w:tc>
      </w:tr>
    </w:tbl>
    <w:p w14:paraId="08C1BB1C" w14:textId="77777777" w:rsidR="007E26A1" w:rsidRDefault="007E26A1" w:rsidP="007E26A1">
      <w:pPr>
        <w:pStyle w:val="83ErlText"/>
        <w:rPr>
          <w:rStyle w:val="993Fett"/>
          <w:b w:val="0"/>
          <w:i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070"/>
        <w:gridCol w:w="1456"/>
      </w:tblGrid>
      <w:tr w:rsidR="007E26A1" w:rsidRPr="00B30CCE" w14:paraId="7E85D25D" w14:textId="77777777" w:rsidTr="00266FD4">
        <w:tc>
          <w:tcPr>
            <w:tcW w:w="8070" w:type="dxa"/>
          </w:tcPr>
          <w:p w14:paraId="0B33D699" w14:textId="77777777" w:rsidR="007E26A1" w:rsidRPr="00B30CCE" w:rsidRDefault="007E26A1" w:rsidP="00266FD4">
            <w:pPr>
              <w:pStyle w:val="RZABC"/>
            </w:pPr>
            <w:r w:rsidRPr="00B30CCE">
              <w:t>C)</w:t>
            </w:r>
            <w:r w:rsidRPr="00B30CCE">
              <w:rPr>
                <w:i/>
              </w:rPr>
              <w:tab/>
            </w:r>
            <w:r w:rsidRPr="00B30CCE">
              <w:t xml:space="preserve">Fertigkeiten </w:t>
            </w:r>
          </w:p>
        </w:tc>
        <w:tc>
          <w:tcPr>
            <w:tcW w:w="1456" w:type="dxa"/>
          </w:tcPr>
          <w:p w14:paraId="5EBC729D" w14:textId="77777777" w:rsidR="007E26A1" w:rsidRPr="00B30CCE" w:rsidRDefault="007E26A1" w:rsidP="00266FD4">
            <w:pPr>
              <w:pStyle w:val="RZberschrift"/>
            </w:pPr>
            <w:r w:rsidRPr="00B30CCE">
              <w:t>Richtzahl</w:t>
            </w:r>
          </w:p>
        </w:tc>
      </w:tr>
      <w:tr w:rsidR="007E26A1" w:rsidRPr="00B30CCE" w14:paraId="55B88653" w14:textId="77777777" w:rsidTr="00266FD4">
        <w:tc>
          <w:tcPr>
            <w:tcW w:w="8070" w:type="dxa"/>
          </w:tcPr>
          <w:p w14:paraId="6EE4381D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Präoperative Erhebung von Anamnese und Belastungsfähigkeit, klinische Untersuchung, individuelle Indikation für Zusatzuntersuchungen, Interpretation von diagnostischen Tests </w:t>
            </w:r>
          </w:p>
        </w:tc>
        <w:tc>
          <w:tcPr>
            <w:tcW w:w="1456" w:type="dxa"/>
          </w:tcPr>
          <w:p w14:paraId="444993D1" w14:textId="77777777" w:rsidR="007E26A1" w:rsidRPr="00B30CCE" w:rsidRDefault="007E26A1" w:rsidP="00266FD4">
            <w:pPr>
              <w:pStyle w:val="RZTextzentriert"/>
            </w:pPr>
            <w:r w:rsidRPr="00B30CCE">
              <w:t>250</w:t>
            </w:r>
          </w:p>
        </w:tc>
      </w:tr>
      <w:tr w:rsidR="007E26A1" w:rsidRPr="00B30CCE" w14:paraId="398137C5" w14:textId="77777777" w:rsidTr="00266FD4">
        <w:tc>
          <w:tcPr>
            <w:tcW w:w="8070" w:type="dxa"/>
          </w:tcPr>
          <w:p w14:paraId="23061058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Risikoevaluierung, (interdisziplinäre) präoperative Verbesserung des Gesundheitszustandes der Patienten und Planung des intra- und postoperativen anästhesiologischen Vorgehen</w:t>
            </w:r>
          </w:p>
        </w:tc>
        <w:tc>
          <w:tcPr>
            <w:tcW w:w="1456" w:type="dxa"/>
          </w:tcPr>
          <w:p w14:paraId="3AADD2EA" w14:textId="77777777" w:rsidR="007E26A1" w:rsidRPr="00B30CCE" w:rsidRDefault="007E26A1" w:rsidP="00266FD4">
            <w:pPr>
              <w:pStyle w:val="RZTextzentriert"/>
            </w:pPr>
            <w:r w:rsidRPr="00B30CCE">
              <w:t>250</w:t>
            </w:r>
          </w:p>
        </w:tc>
      </w:tr>
      <w:tr w:rsidR="007E26A1" w:rsidRPr="00B30CCE" w14:paraId="227803C0" w14:textId="77777777" w:rsidTr="00266FD4">
        <w:tc>
          <w:tcPr>
            <w:tcW w:w="8070" w:type="dxa"/>
          </w:tcPr>
          <w:p w14:paraId="2D455576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Intraoperative Ablauforganisation und Patientenbetreuung im Rahmen von Allgemein- und Regionalanästhesie, anästhesiologische Betreuung mit und ohne Analgosedierung:</w:t>
            </w:r>
          </w:p>
        </w:tc>
        <w:tc>
          <w:tcPr>
            <w:tcW w:w="1456" w:type="dxa"/>
          </w:tcPr>
          <w:p w14:paraId="57EC61FD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6547C789" w14:textId="77777777" w:rsidTr="00266FD4">
        <w:tc>
          <w:tcPr>
            <w:tcW w:w="8070" w:type="dxa"/>
          </w:tcPr>
          <w:p w14:paraId="7134923F" w14:textId="77777777" w:rsidR="007E26A1" w:rsidRPr="00B30CCE" w:rsidRDefault="007E26A1" w:rsidP="00266FD4">
            <w:pPr>
              <w:pStyle w:val="RZTextAufzhlung"/>
            </w:pPr>
            <w:r w:rsidRPr="00B30CCE">
              <w:t>Durchführung von Allgemeinanästhesien, Analgosedierungen, rückenmarksnaher Regionalanästhesie und Leitungsanästhesien</w:t>
            </w:r>
          </w:p>
        </w:tc>
        <w:tc>
          <w:tcPr>
            <w:tcW w:w="1456" w:type="dxa"/>
          </w:tcPr>
          <w:p w14:paraId="08DB6F41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2C717161" w14:textId="77777777" w:rsidTr="00266FD4">
        <w:tc>
          <w:tcPr>
            <w:tcW w:w="8070" w:type="dxa"/>
          </w:tcPr>
          <w:p w14:paraId="0DBEB215" w14:textId="77777777" w:rsidR="007E26A1" w:rsidRPr="00B30CCE" w:rsidRDefault="007E26A1" w:rsidP="00266FD4">
            <w:pPr>
              <w:pStyle w:val="RZTextAufzhlung"/>
            </w:pPr>
            <w:r w:rsidRPr="00B30CCE">
              <w:t>Atemwegssicherung, Beatmung, Monitoring der Organfunktionen und deren Optimierung, Flüssigkeitstherapie und Patienten-orientiertes Blutmanagement, Einhaltung von Sicherheitsstandards</w:t>
            </w:r>
          </w:p>
        </w:tc>
        <w:tc>
          <w:tcPr>
            <w:tcW w:w="1456" w:type="dxa"/>
          </w:tcPr>
          <w:p w14:paraId="67C284E7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30D56599" w14:textId="77777777" w:rsidTr="00266FD4">
        <w:tc>
          <w:tcPr>
            <w:tcW w:w="8070" w:type="dxa"/>
          </w:tcPr>
          <w:p w14:paraId="17175974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Anästhesiologisches Management fachspezifischer und perioperativer Komplikationen </w:t>
            </w:r>
          </w:p>
        </w:tc>
        <w:tc>
          <w:tcPr>
            <w:tcW w:w="1456" w:type="dxa"/>
          </w:tcPr>
          <w:p w14:paraId="75CF67FE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3B98E3AB" w14:textId="77777777" w:rsidTr="00266FD4">
        <w:tc>
          <w:tcPr>
            <w:tcW w:w="8070" w:type="dxa"/>
          </w:tcPr>
          <w:p w14:paraId="05A76ED6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Postoperative Ablauforganisation und Patientenversorgung im Aufwachraum, Intermediate Care, Intensivstation </w:t>
            </w:r>
          </w:p>
        </w:tc>
        <w:tc>
          <w:tcPr>
            <w:tcW w:w="1456" w:type="dxa"/>
          </w:tcPr>
          <w:p w14:paraId="0353A977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2B8EC543" w14:textId="77777777" w:rsidTr="00266FD4">
        <w:tc>
          <w:tcPr>
            <w:tcW w:w="8070" w:type="dxa"/>
          </w:tcPr>
          <w:p w14:paraId="7362DBC1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Interdisziplinäre innerklinische Notfallversorgung </w:t>
            </w:r>
          </w:p>
        </w:tc>
        <w:tc>
          <w:tcPr>
            <w:tcW w:w="1456" w:type="dxa"/>
          </w:tcPr>
          <w:p w14:paraId="32957AA4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7FF40081" w14:textId="77777777" w:rsidTr="00266FD4">
        <w:tc>
          <w:tcPr>
            <w:tcW w:w="8070" w:type="dxa"/>
          </w:tcPr>
          <w:p w14:paraId="1F327375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Interdisziplinäres Schockraummanagement inklusive Monitoring und Behandlung und fachspezifische Behandlung der Vital- und Organdysfunktionen </w:t>
            </w:r>
          </w:p>
        </w:tc>
        <w:tc>
          <w:tcPr>
            <w:tcW w:w="1456" w:type="dxa"/>
          </w:tcPr>
          <w:p w14:paraId="6D841A5B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1F37159E" w14:textId="77777777" w:rsidTr="00266FD4">
        <w:tc>
          <w:tcPr>
            <w:tcW w:w="8070" w:type="dxa"/>
          </w:tcPr>
          <w:p w14:paraId="4EC440D6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Interdisziplinäre Schmerztherapie bei akuten oder chronischen Schmerzen und Beherrschung der Nebenwirkungen</w:t>
            </w:r>
          </w:p>
        </w:tc>
        <w:tc>
          <w:tcPr>
            <w:tcW w:w="1456" w:type="dxa"/>
          </w:tcPr>
          <w:p w14:paraId="59F821D7" w14:textId="77777777" w:rsidR="007E26A1" w:rsidRPr="00B30CCE" w:rsidRDefault="007E26A1" w:rsidP="00266FD4">
            <w:pPr>
              <w:pStyle w:val="RZTextzentriert"/>
            </w:pPr>
            <w:r w:rsidRPr="00B30CCE">
              <w:t>10</w:t>
            </w:r>
          </w:p>
        </w:tc>
      </w:tr>
      <w:tr w:rsidR="007E26A1" w:rsidRPr="00B30CCE" w14:paraId="44EB785F" w14:textId="77777777" w:rsidTr="00266FD4">
        <w:tc>
          <w:tcPr>
            <w:tcW w:w="8070" w:type="dxa"/>
          </w:tcPr>
          <w:p w14:paraId="1F450014" w14:textId="77777777" w:rsidR="007E26A1" w:rsidRPr="00B30CCE" w:rsidRDefault="007E26A1" w:rsidP="007E26A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Beratungsgespräche, Aufklärungsgespräche, Einwilligungsgespräche mit Patientinnen und Patienten, Kommunikation mit Angehörigen, Sachwaltern, interdisziplinäre und interprofessionelle Gespräche </w:t>
            </w:r>
          </w:p>
        </w:tc>
        <w:tc>
          <w:tcPr>
            <w:tcW w:w="1456" w:type="dxa"/>
          </w:tcPr>
          <w:p w14:paraId="3520C327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6C2D00" w14:paraId="5A48EBA0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1875C01D" w14:textId="77777777" w:rsidR="007E26A1" w:rsidRPr="004E0700" w:rsidRDefault="007E26A1" w:rsidP="007E26A1">
            <w:pPr>
              <w:pStyle w:val="Listenabsatz"/>
              <w:numPr>
                <w:ilvl w:val="0"/>
                <w:numId w:val="42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E0700">
              <w:rPr>
                <w:rFonts w:ascii="Times New Roman" w:hAnsi="Times New Roman" w:cs="Times New Roman"/>
                <w:sz w:val="20"/>
                <w:szCs w:val="20"/>
              </w:rPr>
              <w:t>Anästhesien ( Allgemein-oder Regionalanästhesien bei Patientinnen und Patienten</w:t>
            </w:r>
          </w:p>
        </w:tc>
        <w:tc>
          <w:tcPr>
            <w:tcW w:w="1456" w:type="dxa"/>
          </w:tcPr>
          <w:p w14:paraId="7857C5B7" w14:textId="77777777" w:rsidR="007E26A1" w:rsidRPr="004E0700" w:rsidRDefault="007E26A1" w:rsidP="00266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650</w:t>
            </w:r>
          </w:p>
        </w:tc>
      </w:tr>
      <w:tr w:rsidR="007E26A1" w:rsidRPr="006C2D00" w14:paraId="50306727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3A84336A" w14:textId="77777777" w:rsidR="007E26A1" w:rsidRPr="004E0700" w:rsidRDefault="007E26A1" w:rsidP="00266FD4">
            <w:pPr>
              <w:spacing w:line="276" w:lineRule="auto"/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 xml:space="preserve">Regionalanästhesie: </w:t>
            </w:r>
          </w:p>
        </w:tc>
        <w:tc>
          <w:tcPr>
            <w:tcW w:w="1456" w:type="dxa"/>
          </w:tcPr>
          <w:p w14:paraId="7CB53E9F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26A1" w:rsidRPr="006C2D00" w14:paraId="1ABA8301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6BF213B7" w14:textId="77777777" w:rsidR="007E26A1" w:rsidRPr="004E0700" w:rsidRDefault="007E26A1" w:rsidP="007E26A1">
            <w:pPr>
              <w:pStyle w:val="Listenabsatz"/>
              <w:numPr>
                <w:ilvl w:val="0"/>
                <w:numId w:val="43"/>
              </w:numPr>
              <w:spacing w:line="240" w:lineRule="auto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E0700">
              <w:rPr>
                <w:rFonts w:ascii="Times New Roman" w:hAnsi="Times New Roman" w:cs="Times New Roman"/>
                <w:sz w:val="20"/>
                <w:szCs w:val="20"/>
              </w:rPr>
              <w:t>rückenmarksnahe Regionalanästhesie</w:t>
            </w:r>
          </w:p>
        </w:tc>
        <w:tc>
          <w:tcPr>
            <w:tcW w:w="1456" w:type="dxa"/>
          </w:tcPr>
          <w:p w14:paraId="40EB376F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30</w:t>
            </w:r>
          </w:p>
        </w:tc>
      </w:tr>
      <w:tr w:rsidR="007E26A1" w:rsidRPr="006C2D00" w14:paraId="41A1DF76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00408380" w14:textId="77777777" w:rsidR="007E26A1" w:rsidRPr="004E0700" w:rsidRDefault="007E26A1" w:rsidP="007E26A1">
            <w:pPr>
              <w:pStyle w:val="Listenabsatz"/>
              <w:numPr>
                <w:ilvl w:val="0"/>
                <w:numId w:val="43"/>
              </w:numPr>
              <w:spacing w:line="240" w:lineRule="auto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E0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Leitungsanästhesie</w:t>
            </w:r>
          </w:p>
        </w:tc>
        <w:tc>
          <w:tcPr>
            <w:tcW w:w="1456" w:type="dxa"/>
          </w:tcPr>
          <w:p w14:paraId="46017993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15</w:t>
            </w:r>
          </w:p>
        </w:tc>
      </w:tr>
      <w:tr w:rsidR="007E26A1" w:rsidRPr="006C2D00" w14:paraId="554ACEC2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7A0678AC" w14:textId="77777777" w:rsidR="007E26A1" w:rsidRPr="004E0700" w:rsidRDefault="007E26A1" w:rsidP="00266FD4">
            <w:pPr>
              <w:spacing w:line="276" w:lineRule="auto"/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Anästhesie bei Abdominaleingriffen</w:t>
            </w:r>
          </w:p>
        </w:tc>
        <w:tc>
          <w:tcPr>
            <w:tcW w:w="1456" w:type="dxa"/>
          </w:tcPr>
          <w:p w14:paraId="65505146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100</w:t>
            </w:r>
          </w:p>
        </w:tc>
      </w:tr>
      <w:tr w:rsidR="007E26A1" w:rsidRPr="006C2D00" w14:paraId="3893D556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31EACAA2" w14:textId="77777777" w:rsidR="007E26A1" w:rsidRPr="004E0700" w:rsidRDefault="007E26A1" w:rsidP="00266FD4">
            <w:pPr>
              <w:spacing w:line="276" w:lineRule="auto"/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Anästhesie bei gefäßchirurgischen Eingriffen</w:t>
            </w:r>
          </w:p>
        </w:tc>
        <w:tc>
          <w:tcPr>
            <w:tcW w:w="1456" w:type="dxa"/>
          </w:tcPr>
          <w:p w14:paraId="176C80BF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20</w:t>
            </w:r>
          </w:p>
        </w:tc>
      </w:tr>
      <w:tr w:rsidR="007E26A1" w:rsidRPr="006C2D00" w14:paraId="02CA589D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1A6C15B1" w14:textId="77777777" w:rsidR="007E26A1" w:rsidRPr="004E0700" w:rsidRDefault="007E26A1" w:rsidP="00266FD4">
            <w:pPr>
              <w:spacing w:line="276" w:lineRule="auto"/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Anästhesie bei operativen Eingriffen im Gesichts-Halsbereich</w:t>
            </w:r>
          </w:p>
        </w:tc>
        <w:tc>
          <w:tcPr>
            <w:tcW w:w="1456" w:type="dxa"/>
          </w:tcPr>
          <w:p w14:paraId="3F88EBC9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20</w:t>
            </w:r>
          </w:p>
        </w:tc>
      </w:tr>
      <w:tr w:rsidR="007E26A1" w:rsidRPr="006C2D00" w14:paraId="54140BED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27B6234D" w14:textId="77777777" w:rsidR="007E26A1" w:rsidRPr="004E0700" w:rsidRDefault="007E26A1" w:rsidP="00266FD4">
            <w:pPr>
              <w:spacing w:line="276" w:lineRule="auto"/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Anästhesie in der Orthopädie und Traumatologie</w:t>
            </w:r>
          </w:p>
        </w:tc>
        <w:tc>
          <w:tcPr>
            <w:tcW w:w="1456" w:type="dxa"/>
          </w:tcPr>
          <w:p w14:paraId="11751785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30</w:t>
            </w:r>
          </w:p>
        </w:tc>
      </w:tr>
      <w:tr w:rsidR="007E26A1" w:rsidRPr="006C2D00" w14:paraId="11980C87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201A6F4C" w14:textId="77777777" w:rsidR="007E26A1" w:rsidRPr="004E0700" w:rsidRDefault="007E26A1" w:rsidP="00266FD4">
            <w:pPr>
              <w:spacing w:line="276" w:lineRule="auto"/>
              <w:ind w:left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Anästhesie bei geburtshilflichen Eingriffen, zur Analgesie und Förderung des Geburtsfortschritts und zur Sectioentbindung: Spinalanästhesie, geburtshilfliche Periduralanästhesie, Allgemeinanästhesie inkl. Atemwegsmanagement</w:t>
            </w:r>
          </w:p>
        </w:tc>
        <w:tc>
          <w:tcPr>
            <w:tcW w:w="1456" w:type="dxa"/>
          </w:tcPr>
          <w:p w14:paraId="312C752D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30</w:t>
            </w:r>
          </w:p>
        </w:tc>
      </w:tr>
      <w:tr w:rsidR="007E26A1" w:rsidRPr="006C2D00" w14:paraId="57024745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11254DF8" w14:textId="77777777" w:rsidR="007E26A1" w:rsidRPr="004E0700" w:rsidRDefault="007E26A1" w:rsidP="00266FD4">
            <w:pPr>
              <w:spacing w:line="276" w:lineRule="auto"/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Anästhesie bei Intensivpatienten</w:t>
            </w:r>
          </w:p>
        </w:tc>
        <w:tc>
          <w:tcPr>
            <w:tcW w:w="1456" w:type="dxa"/>
          </w:tcPr>
          <w:p w14:paraId="5F2CDC0A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  <w:tr w:rsidR="007E26A1" w:rsidRPr="006C2D00" w14:paraId="0D61A3D5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0D750187" w14:textId="77777777" w:rsidR="007E26A1" w:rsidRPr="004E0700" w:rsidRDefault="007E26A1" w:rsidP="00266FD4">
            <w:pPr>
              <w:spacing w:line="276" w:lineRule="auto"/>
              <w:ind w:left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Anästhesie bei geriatrischen Patientinnen und Patienten und Patientinnen und Patienten mit besonderen Bedürfnissen</w:t>
            </w:r>
          </w:p>
        </w:tc>
        <w:tc>
          <w:tcPr>
            <w:tcW w:w="1456" w:type="dxa"/>
          </w:tcPr>
          <w:p w14:paraId="5CC85B41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30</w:t>
            </w:r>
          </w:p>
        </w:tc>
      </w:tr>
      <w:tr w:rsidR="007E26A1" w:rsidRPr="006C2D00" w14:paraId="114D24C6" w14:textId="77777777" w:rsidTr="00266FD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70" w:type="dxa"/>
          </w:tcPr>
          <w:p w14:paraId="75D6E656" w14:textId="77777777" w:rsidR="007E26A1" w:rsidRPr="004E0700" w:rsidRDefault="007E26A1" w:rsidP="00266FD4">
            <w:pPr>
              <w:spacing w:line="276" w:lineRule="auto"/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Anästhesie bei Kleinkindern und Kindern &lt; 10 Jahren</w:t>
            </w:r>
          </w:p>
        </w:tc>
        <w:tc>
          <w:tcPr>
            <w:tcW w:w="1456" w:type="dxa"/>
          </w:tcPr>
          <w:p w14:paraId="504F67C7" w14:textId="77777777" w:rsidR="007E26A1" w:rsidRPr="004E0700" w:rsidRDefault="007E26A1" w:rsidP="00266FD4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0700">
              <w:rPr>
                <w:rFonts w:eastAsia="Calibri" w:cs="Times New Roman"/>
                <w:sz w:val="20"/>
                <w:szCs w:val="20"/>
              </w:rPr>
              <w:t>20</w:t>
            </w:r>
          </w:p>
        </w:tc>
      </w:tr>
      <w:tr w:rsidR="007E26A1" w:rsidRPr="00B30CCE" w14:paraId="6808442A" w14:textId="77777777" w:rsidTr="00266FD4">
        <w:tc>
          <w:tcPr>
            <w:tcW w:w="8070" w:type="dxa"/>
          </w:tcPr>
          <w:p w14:paraId="57886D7C" w14:textId="77777777" w:rsidR="007E26A1" w:rsidRPr="00B30CCE" w:rsidRDefault="007E26A1" w:rsidP="007E26A1">
            <w:pPr>
              <w:pStyle w:val="RZText"/>
              <w:numPr>
                <w:ilvl w:val="0"/>
                <w:numId w:val="42"/>
              </w:numPr>
              <w:ind w:left="426" w:hanging="426"/>
            </w:pPr>
            <w:r w:rsidRPr="00B30CCE">
              <w:t>Postoperative Patientenbetreuungen (Aufwachraum, IMCU, Kategorie I Intensivstation)</w:t>
            </w:r>
          </w:p>
        </w:tc>
        <w:tc>
          <w:tcPr>
            <w:tcW w:w="1456" w:type="dxa"/>
          </w:tcPr>
          <w:p w14:paraId="27DD18AC" w14:textId="77777777" w:rsidR="007E26A1" w:rsidRPr="00B30CCE" w:rsidRDefault="007E26A1" w:rsidP="00266FD4">
            <w:pPr>
              <w:pStyle w:val="RZTextzentriert"/>
            </w:pPr>
            <w:r w:rsidRPr="00B30CCE">
              <w:t>60</w:t>
            </w:r>
          </w:p>
        </w:tc>
      </w:tr>
      <w:tr w:rsidR="007E26A1" w:rsidRPr="00B30CCE" w14:paraId="1C9086AE" w14:textId="77777777" w:rsidTr="00266FD4">
        <w:tc>
          <w:tcPr>
            <w:tcW w:w="8070" w:type="dxa"/>
          </w:tcPr>
          <w:p w14:paraId="202BFC9D" w14:textId="77777777" w:rsidR="007E26A1" w:rsidRPr="00B30CCE" w:rsidRDefault="007E26A1" w:rsidP="007E26A1">
            <w:pPr>
              <w:pStyle w:val="RZText"/>
              <w:numPr>
                <w:ilvl w:val="0"/>
                <w:numId w:val="42"/>
              </w:numPr>
              <w:ind w:left="425" w:hanging="425"/>
            </w:pPr>
            <w:r w:rsidRPr="00B30CCE">
              <w:t>Schmerzmedizinische Betreuungen</w:t>
            </w:r>
          </w:p>
        </w:tc>
        <w:tc>
          <w:tcPr>
            <w:tcW w:w="1456" w:type="dxa"/>
          </w:tcPr>
          <w:p w14:paraId="5286E874" w14:textId="77777777" w:rsidR="007E26A1" w:rsidRPr="00B30CCE" w:rsidRDefault="007E26A1" w:rsidP="00266FD4">
            <w:pPr>
              <w:pStyle w:val="RZTextzentriert"/>
            </w:pPr>
            <w:r w:rsidRPr="00B30CCE">
              <w:t>20</w:t>
            </w:r>
          </w:p>
        </w:tc>
      </w:tr>
      <w:tr w:rsidR="007E26A1" w:rsidRPr="00B30CCE" w14:paraId="4EB82EE0" w14:textId="77777777" w:rsidTr="00266FD4">
        <w:tc>
          <w:tcPr>
            <w:tcW w:w="8070" w:type="dxa"/>
          </w:tcPr>
          <w:p w14:paraId="6F8B8132" w14:textId="77777777" w:rsidR="007E26A1" w:rsidRPr="00B30CCE" w:rsidRDefault="007E26A1" w:rsidP="007E26A1">
            <w:pPr>
              <w:pStyle w:val="RZText"/>
              <w:numPr>
                <w:ilvl w:val="0"/>
                <w:numId w:val="42"/>
              </w:numPr>
              <w:ind w:left="425" w:hanging="425"/>
            </w:pPr>
            <w:r w:rsidRPr="00B30CCE">
              <w:t>Anästhesiologische Evaluierungen des Atemwegs und Atemwegsplanung</w:t>
            </w:r>
          </w:p>
        </w:tc>
        <w:tc>
          <w:tcPr>
            <w:tcW w:w="1456" w:type="dxa"/>
          </w:tcPr>
          <w:p w14:paraId="55E86003" w14:textId="77777777" w:rsidR="007E26A1" w:rsidRPr="00B30CCE" w:rsidRDefault="007E26A1" w:rsidP="00266FD4">
            <w:pPr>
              <w:pStyle w:val="RZTextzentriert"/>
            </w:pPr>
            <w:r w:rsidRPr="00B30CCE">
              <w:t>50</w:t>
            </w:r>
          </w:p>
        </w:tc>
      </w:tr>
      <w:tr w:rsidR="007E26A1" w:rsidRPr="00B30CCE" w14:paraId="48CA3185" w14:textId="77777777" w:rsidTr="00266FD4">
        <w:tc>
          <w:tcPr>
            <w:tcW w:w="8070" w:type="dxa"/>
          </w:tcPr>
          <w:p w14:paraId="0AEB34C6" w14:textId="77777777" w:rsidR="007E26A1" w:rsidRPr="00B30CCE" w:rsidRDefault="007E26A1" w:rsidP="007E26A1">
            <w:pPr>
              <w:pStyle w:val="RZText"/>
              <w:numPr>
                <w:ilvl w:val="0"/>
                <w:numId w:val="42"/>
              </w:numPr>
              <w:ind w:left="425" w:hanging="425"/>
            </w:pPr>
            <w:r w:rsidRPr="00B30CCE">
              <w:t>Anästhesiologische Interpretation von individuell angeforderten Befunden und interdisziplinäre Verbesserung des Patientenzustandes</w:t>
            </w:r>
          </w:p>
        </w:tc>
        <w:tc>
          <w:tcPr>
            <w:tcW w:w="1456" w:type="dxa"/>
          </w:tcPr>
          <w:p w14:paraId="7C544AE5" w14:textId="77777777" w:rsidR="007E26A1" w:rsidRPr="00B30CCE" w:rsidRDefault="007E26A1" w:rsidP="00266FD4">
            <w:pPr>
              <w:pStyle w:val="RZTextzentriert"/>
            </w:pPr>
            <w:r w:rsidRPr="00B30CCE">
              <w:t>30</w:t>
            </w:r>
          </w:p>
        </w:tc>
      </w:tr>
      <w:tr w:rsidR="007E26A1" w:rsidRPr="00B30CCE" w14:paraId="00124F82" w14:textId="77777777" w:rsidTr="00266FD4">
        <w:tc>
          <w:tcPr>
            <w:tcW w:w="8070" w:type="dxa"/>
          </w:tcPr>
          <w:p w14:paraId="0FDA9E9A" w14:textId="77777777" w:rsidR="007E26A1" w:rsidRPr="00B30CCE" w:rsidRDefault="007E26A1" w:rsidP="007E26A1">
            <w:pPr>
              <w:pStyle w:val="RZText"/>
              <w:numPr>
                <w:ilvl w:val="0"/>
                <w:numId w:val="42"/>
              </w:numPr>
              <w:ind w:left="425" w:hanging="425"/>
            </w:pPr>
            <w:r w:rsidRPr="00B30CCE">
              <w:t>Atemwegsmanagement: Rapid Sequence Induction, Intubation mit Videolaryngoskop und Fiberoptik, Extubation beim schwierigen Atemweg</w:t>
            </w:r>
          </w:p>
        </w:tc>
        <w:tc>
          <w:tcPr>
            <w:tcW w:w="1456" w:type="dxa"/>
          </w:tcPr>
          <w:p w14:paraId="510320E8" w14:textId="77777777" w:rsidR="007E26A1" w:rsidRPr="00B30CCE" w:rsidRDefault="007E26A1" w:rsidP="00266FD4">
            <w:pPr>
              <w:pStyle w:val="RZTextzentriert"/>
            </w:pPr>
            <w:r w:rsidRPr="00B30CCE">
              <w:t>10</w:t>
            </w:r>
          </w:p>
        </w:tc>
      </w:tr>
      <w:tr w:rsidR="007E26A1" w:rsidRPr="00B30CCE" w14:paraId="3BC666E3" w14:textId="77777777" w:rsidTr="00266FD4">
        <w:tc>
          <w:tcPr>
            <w:tcW w:w="8070" w:type="dxa"/>
          </w:tcPr>
          <w:p w14:paraId="5980DEEE" w14:textId="77777777" w:rsidR="007E26A1" w:rsidRPr="00B30CCE" w:rsidRDefault="007E26A1" w:rsidP="007E26A1">
            <w:pPr>
              <w:pStyle w:val="RZText"/>
              <w:numPr>
                <w:ilvl w:val="0"/>
                <w:numId w:val="44"/>
              </w:numPr>
              <w:ind w:left="426" w:hanging="426"/>
            </w:pPr>
            <w:r w:rsidRPr="00B30CCE">
              <w:t>Perioperatives Akutschmerzmanagement</w:t>
            </w:r>
          </w:p>
        </w:tc>
        <w:tc>
          <w:tcPr>
            <w:tcW w:w="1456" w:type="dxa"/>
          </w:tcPr>
          <w:p w14:paraId="3FF52CD9" w14:textId="77777777" w:rsidR="007E26A1" w:rsidRPr="00B30CCE" w:rsidRDefault="007E26A1" w:rsidP="00266FD4">
            <w:pPr>
              <w:pStyle w:val="RZTextzentriert"/>
            </w:pPr>
            <w:r w:rsidRPr="00B30CCE">
              <w:t>50</w:t>
            </w:r>
          </w:p>
        </w:tc>
      </w:tr>
      <w:tr w:rsidR="007E26A1" w:rsidRPr="00B30CCE" w14:paraId="5D3E7202" w14:textId="77777777" w:rsidTr="00266FD4">
        <w:tc>
          <w:tcPr>
            <w:tcW w:w="8070" w:type="dxa"/>
          </w:tcPr>
          <w:p w14:paraId="4565D513" w14:textId="77777777" w:rsidR="007E26A1" w:rsidRPr="00B30CCE" w:rsidRDefault="007E26A1" w:rsidP="007E26A1">
            <w:pPr>
              <w:pStyle w:val="RZText"/>
              <w:numPr>
                <w:ilvl w:val="0"/>
                <w:numId w:val="44"/>
              </w:numPr>
              <w:ind w:left="426" w:hanging="426"/>
            </w:pPr>
            <w:r w:rsidRPr="00B30CCE">
              <w:t>Intensivmedizinische Betreuung von Patientinnen und Patienten:</w:t>
            </w:r>
          </w:p>
        </w:tc>
        <w:tc>
          <w:tcPr>
            <w:tcW w:w="1456" w:type="dxa"/>
          </w:tcPr>
          <w:p w14:paraId="6EAC2619" w14:textId="77777777" w:rsidR="007E26A1" w:rsidRPr="00B30CCE" w:rsidRDefault="007E26A1" w:rsidP="00266FD4">
            <w:pPr>
              <w:pStyle w:val="RZTextzentriert"/>
            </w:pPr>
            <w:r w:rsidRPr="00B30CCE">
              <w:t>50</w:t>
            </w:r>
          </w:p>
        </w:tc>
      </w:tr>
      <w:tr w:rsidR="007E26A1" w:rsidRPr="00B30CCE" w14:paraId="23B6661D" w14:textId="77777777" w:rsidTr="00266FD4">
        <w:tc>
          <w:tcPr>
            <w:tcW w:w="8070" w:type="dxa"/>
          </w:tcPr>
          <w:p w14:paraId="3FA8AA57" w14:textId="77777777" w:rsidR="007E26A1" w:rsidRPr="00B30CCE" w:rsidRDefault="007E26A1" w:rsidP="00266FD4">
            <w:pPr>
              <w:pStyle w:val="RZTextAufzhlung"/>
            </w:pPr>
            <w:r>
              <w:t>n</w:t>
            </w:r>
            <w:r w:rsidRPr="00B30CCE">
              <w:t>ach großen operativen Eingriffen mit SIRS, schweren systemischen Infektionen, Organversagen, Traumen</w:t>
            </w:r>
          </w:p>
        </w:tc>
        <w:tc>
          <w:tcPr>
            <w:tcW w:w="1456" w:type="dxa"/>
          </w:tcPr>
          <w:p w14:paraId="449BAFDC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738C2F0E" w14:textId="77777777" w:rsidTr="00266FD4">
        <w:tc>
          <w:tcPr>
            <w:tcW w:w="8070" w:type="dxa"/>
          </w:tcPr>
          <w:p w14:paraId="27781C30" w14:textId="77777777" w:rsidR="007E26A1" w:rsidRPr="00B30CCE" w:rsidRDefault="007E26A1" w:rsidP="00266FD4">
            <w:pPr>
              <w:pStyle w:val="RZTextAufzhlung"/>
            </w:pPr>
            <w:r w:rsidRPr="00B30CCE">
              <w:t>Ventilation mit Lageveränderungen</w:t>
            </w:r>
          </w:p>
        </w:tc>
        <w:tc>
          <w:tcPr>
            <w:tcW w:w="1456" w:type="dxa"/>
          </w:tcPr>
          <w:p w14:paraId="45DE1303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3F48B1F1" w14:textId="77777777" w:rsidTr="00266FD4">
        <w:tc>
          <w:tcPr>
            <w:tcW w:w="8070" w:type="dxa"/>
          </w:tcPr>
          <w:p w14:paraId="63F62B89" w14:textId="77777777" w:rsidR="007E26A1" w:rsidRPr="00B30CCE" w:rsidRDefault="007E26A1" w:rsidP="00266FD4">
            <w:pPr>
              <w:pStyle w:val="RZTextAufzhlung"/>
            </w:pPr>
            <w:r w:rsidRPr="00B30CCE">
              <w:t>Legen von zentralvenösen Gefäßzugängen (Ultraschall-gezielt)</w:t>
            </w:r>
          </w:p>
        </w:tc>
        <w:tc>
          <w:tcPr>
            <w:tcW w:w="1456" w:type="dxa"/>
          </w:tcPr>
          <w:p w14:paraId="75F125EB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47B787D1" w14:textId="77777777" w:rsidTr="00266FD4">
        <w:tc>
          <w:tcPr>
            <w:tcW w:w="8070" w:type="dxa"/>
          </w:tcPr>
          <w:p w14:paraId="62DF30E8" w14:textId="77777777" w:rsidR="007E26A1" w:rsidRPr="00B30CCE" w:rsidRDefault="007E26A1" w:rsidP="00266FD4">
            <w:pPr>
              <w:pStyle w:val="RZTextAufzhlung"/>
            </w:pPr>
            <w:r w:rsidRPr="00B30CCE">
              <w:t xml:space="preserve">Legen von arteriellen Zugängen </w:t>
            </w:r>
          </w:p>
        </w:tc>
        <w:tc>
          <w:tcPr>
            <w:tcW w:w="1456" w:type="dxa"/>
          </w:tcPr>
          <w:p w14:paraId="276423A0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3463C1E9" w14:textId="77777777" w:rsidTr="00266FD4">
        <w:tc>
          <w:tcPr>
            <w:tcW w:w="8070" w:type="dxa"/>
          </w:tcPr>
          <w:p w14:paraId="66E23CD5" w14:textId="77777777" w:rsidR="007E26A1" w:rsidRPr="00B30CCE" w:rsidRDefault="007E26A1" w:rsidP="00266FD4">
            <w:pPr>
              <w:pStyle w:val="RZTextAufzhlung"/>
            </w:pPr>
            <w:r w:rsidRPr="00B30CCE">
              <w:t>Pleurapunktion/Pleuradrainage, Bronchoskopie</w:t>
            </w:r>
          </w:p>
        </w:tc>
        <w:tc>
          <w:tcPr>
            <w:tcW w:w="1456" w:type="dxa"/>
          </w:tcPr>
          <w:p w14:paraId="1044A467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2293C3E2" w14:textId="77777777" w:rsidTr="00266FD4">
        <w:tc>
          <w:tcPr>
            <w:tcW w:w="8070" w:type="dxa"/>
          </w:tcPr>
          <w:p w14:paraId="7212CDDA" w14:textId="77777777" w:rsidR="007E26A1" w:rsidRPr="00B30CCE" w:rsidRDefault="007E26A1" w:rsidP="00266FD4">
            <w:pPr>
              <w:pStyle w:val="RZTextAufzhlung"/>
            </w:pPr>
            <w:r w:rsidRPr="00B30CCE">
              <w:t>Anwendung von Organersatzverfahren (z. B. Hämofiltration, Hämodialyse)</w:t>
            </w:r>
          </w:p>
        </w:tc>
        <w:tc>
          <w:tcPr>
            <w:tcW w:w="1456" w:type="dxa"/>
          </w:tcPr>
          <w:p w14:paraId="5670059A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7C0D4B50" w14:textId="77777777" w:rsidTr="00266FD4">
        <w:tc>
          <w:tcPr>
            <w:tcW w:w="8070" w:type="dxa"/>
          </w:tcPr>
          <w:p w14:paraId="19CE6DE6" w14:textId="77777777" w:rsidR="007E26A1" w:rsidRPr="00B30CCE" w:rsidRDefault="007E26A1" w:rsidP="007E26A1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B30CCE">
              <w:t>Notfallmedizinische Versorgung:</w:t>
            </w:r>
          </w:p>
        </w:tc>
        <w:tc>
          <w:tcPr>
            <w:tcW w:w="1456" w:type="dxa"/>
          </w:tcPr>
          <w:p w14:paraId="1F5ADE42" w14:textId="77777777" w:rsidR="007E26A1" w:rsidRPr="00B30CCE" w:rsidRDefault="007E26A1" w:rsidP="00266FD4">
            <w:pPr>
              <w:pStyle w:val="RZTextzentriert"/>
            </w:pPr>
            <w:r w:rsidRPr="00B30CCE">
              <w:t>40</w:t>
            </w:r>
          </w:p>
        </w:tc>
      </w:tr>
      <w:tr w:rsidR="007E26A1" w:rsidRPr="00B30CCE" w14:paraId="1336E440" w14:textId="77777777" w:rsidTr="00266FD4">
        <w:tc>
          <w:tcPr>
            <w:tcW w:w="8070" w:type="dxa"/>
          </w:tcPr>
          <w:p w14:paraId="250F24E4" w14:textId="77777777" w:rsidR="007E26A1" w:rsidRPr="00B30CCE" w:rsidRDefault="007E26A1" w:rsidP="00266FD4">
            <w:pPr>
              <w:pStyle w:val="RZTextAufzhlung"/>
            </w:pPr>
            <w:r>
              <w:t>i</w:t>
            </w:r>
            <w:r w:rsidRPr="00B30CCE">
              <w:t xml:space="preserve">m innerklinischen Bereich inkl. kardiopulmonaler Reanimation, Management des schwierigen Atemwegs </w:t>
            </w:r>
          </w:p>
        </w:tc>
        <w:tc>
          <w:tcPr>
            <w:tcW w:w="1456" w:type="dxa"/>
          </w:tcPr>
          <w:p w14:paraId="5106F6CD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60EFFC84" w14:textId="77777777" w:rsidTr="00266FD4">
        <w:tc>
          <w:tcPr>
            <w:tcW w:w="8070" w:type="dxa"/>
          </w:tcPr>
          <w:p w14:paraId="3BDF338E" w14:textId="77777777" w:rsidR="007E26A1" w:rsidRPr="00B30CCE" w:rsidRDefault="007E26A1" w:rsidP="00266FD4">
            <w:pPr>
              <w:pStyle w:val="RZTextAufzhlung"/>
            </w:pPr>
            <w:r>
              <w:t>i</w:t>
            </w:r>
            <w:r w:rsidRPr="00B30CCE">
              <w:t>nvasive Maßnahmen</w:t>
            </w:r>
          </w:p>
        </w:tc>
        <w:tc>
          <w:tcPr>
            <w:tcW w:w="1456" w:type="dxa"/>
          </w:tcPr>
          <w:p w14:paraId="7CC9B349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4F3B1115" w14:textId="77777777" w:rsidTr="00266FD4">
        <w:tc>
          <w:tcPr>
            <w:tcW w:w="8070" w:type="dxa"/>
          </w:tcPr>
          <w:p w14:paraId="71B73DAD" w14:textId="77777777" w:rsidR="007E26A1" w:rsidRPr="00B30CCE" w:rsidRDefault="007E26A1" w:rsidP="007E26A1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B30CCE">
              <w:t>Fachspezifische Qualitätssicherung und Dokumentation</w:t>
            </w:r>
          </w:p>
        </w:tc>
        <w:tc>
          <w:tcPr>
            <w:tcW w:w="1456" w:type="dxa"/>
          </w:tcPr>
          <w:p w14:paraId="1DC5FB01" w14:textId="77777777" w:rsidR="007E26A1" w:rsidRPr="00B30CCE" w:rsidRDefault="007E26A1" w:rsidP="00266FD4">
            <w:pPr>
              <w:pStyle w:val="RZTextzentriert"/>
            </w:pPr>
          </w:p>
        </w:tc>
      </w:tr>
      <w:tr w:rsidR="007E26A1" w:rsidRPr="00B30CCE" w14:paraId="493BD61A" w14:textId="77777777" w:rsidTr="00266FD4">
        <w:tc>
          <w:tcPr>
            <w:tcW w:w="8070" w:type="dxa"/>
          </w:tcPr>
          <w:p w14:paraId="280B238E" w14:textId="77777777" w:rsidR="007E26A1" w:rsidRPr="00B30CCE" w:rsidRDefault="007E26A1" w:rsidP="007E26A1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B30CCE">
              <w:rPr>
                <w:bCs/>
              </w:rPr>
              <w:t xml:space="preserve">Schriftliche Zusammenfassung, Dokumentation und Bewertung von Krankheitsverläufen sowie der </w:t>
            </w:r>
            <w:r w:rsidRPr="00B30CCE">
              <w:t>sich</w:t>
            </w:r>
            <w:r w:rsidRPr="00B30CCE">
              <w:rPr>
                <w:bCs/>
              </w:rPr>
              <w:t xml:space="preserve"> daraus ergebenden Prognosen (Fähigkeit zur Erstellung von Attesten, Zeugnissen, etc.)</w:t>
            </w:r>
          </w:p>
        </w:tc>
        <w:tc>
          <w:tcPr>
            <w:tcW w:w="1456" w:type="dxa"/>
          </w:tcPr>
          <w:p w14:paraId="4E5FB8A8" w14:textId="77777777" w:rsidR="007E26A1" w:rsidRPr="00B30CCE" w:rsidRDefault="007E26A1" w:rsidP="00266FD4">
            <w:pPr>
              <w:pStyle w:val="RZTextzentriert"/>
            </w:pPr>
          </w:p>
        </w:tc>
      </w:tr>
    </w:tbl>
    <w:p w14:paraId="179191D1" w14:textId="77777777" w:rsidR="007E26A1" w:rsidRPr="00B30CCE" w:rsidRDefault="007E26A1" w:rsidP="00B176F1">
      <w:pPr>
        <w:pStyle w:val="RZText"/>
      </w:pPr>
      <w:bookmarkStart w:id="0" w:name="_GoBack"/>
      <w:bookmarkEnd w:id="0"/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30CCE" w:rsidRPr="00B30CCE" w14:paraId="20EB4558" w14:textId="77777777" w:rsidTr="00FF72A2">
        <w:trPr>
          <w:cantSplit/>
        </w:trPr>
        <w:tc>
          <w:tcPr>
            <w:tcW w:w="9462" w:type="dxa"/>
          </w:tcPr>
          <w:p w14:paraId="0C868D66" w14:textId="77777777" w:rsidR="00FF7126" w:rsidRPr="00B30CCE" w:rsidRDefault="00FF7126" w:rsidP="00537BBB">
            <w:pPr>
              <w:pStyle w:val="RZABC"/>
            </w:pPr>
            <w:r w:rsidRPr="00B30CCE">
              <w:t>D)</w:t>
            </w:r>
            <w:r w:rsidRPr="00B30CCE">
              <w:rPr>
                <w:i/>
              </w:rPr>
              <w:t xml:space="preserve"> </w:t>
            </w:r>
            <w:r w:rsidR="00537BBB" w:rsidRPr="00B30CCE">
              <w:t>Facharztausbildungskurs</w:t>
            </w:r>
            <w:r w:rsidRPr="00B30CCE">
              <w:t xml:space="preserve">: </w:t>
            </w:r>
          </w:p>
        </w:tc>
      </w:tr>
      <w:tr w:rsidR="00FF7126" w:rsidRPr="00B30CCE" w14:paraId="51884396" w14:textId="77777777" w:rsidTr="00FF72A2">
        <w:trPr>
          <w:cantSplit/>
        </w:trPr>
        <w:tc>
          <w:tcPr>
            <w:tcW w:w="9462" w:type="dxa"/>
          </w:tcPr>
          <w:p w14:paraId="7CCFF8C9" w14:textId="77777777" w:rsidR="008B3CCF" w:rsidRPr="00B30CCE" w:rsidRDefault="00F23352" w:rsidP="00FF7126">
            <w:pPr>
              <w:pStyle w:val="RZText"/>
            </w:pPr>
            <w:r w:rsidRPr="00B30CCE">
              <w:t xml:space="preserve">Kurs in Form einer universitären Lehrveranstaltung (sog. ABC-Kurse) </w:t>
            </w:r>
          </w:p>
        </w:tc>
      </w:tr>
    </w:tbl>
    <w:p w14:paraId="4E763D96" w14:textId="13CD8DB6" w:rsidR="00FF72A2" w:rsidRPr="00B30CCE" w:rsidRDefault="00FF72A2">
      <w:pPr>
        <w:rPr>
          <w:rFonts w:eastAsia="Calibri"/>
          <w:b/>
          <w:sz w:val="20"/>
          <w:szCs w:val="22"/>
          <w:lang w:val="de-AT" w:eastAsia="en-US"/>
        </w:rPr>
      </w:pPr>
    </w:p>
    <w:p w14:paraId="29258952" w14:textId="77777777" w:rsidR="00FD22B3" w:rsidRPr="00B30CCE" w:rsidRDefault="00FD22B3" w:rsidP="00980C04">
      <w:pPr>
        <w:pStyle w:val="RZberschrift"/>
      </w:pPr>
      <w:r w:rsidRPr="00B30CCE">
        <w:lastRenderedPageBreak/>
        <w:t>S</w:t>
      </w:r>
      <w:r w:rsidR="00EE7F04" w:rsidRPr="00B30CCE">
        <w:t xml:space="preserve">onderfach Schwerpunktausbildung </w:t>
      </w:r>
      <w:r w:rsidR="001D2C54" w:rsidRPr="00B30CCE">
        <w:t>(27 Monate)</w:t>
      </w:r>
    </w:p>
    <w:p w14:paraId="2011E2DC" w14:textId="77777777" w:rsidR="00FD22B3" w:rsidRPr="00B30CCE" w:rsidRDefault="00FD22B3" w:rsidP="00980C04">
      <w:pPr>
        <w:pStyle w:val="RZberschrift"/>
      </w:pPr>
    </w:p>
    <w:p w14:paraId="6938E41E" w14:textId="77777777" w:rsidR="00CC4A9A" w:rsidRPr="00B30CCE" w:rsidRDefault="00FD22B3" w:rsidP="00980C04">
      <w:pPr>
        <w:pStyle w:val="RZberschrift"/>
      </w:pPr>
      <w:r w:rsidRPr="00B30CCE">
        <w:t xml:space="preserve">Modul </w:t>
      </w:r>
      <w:r w:rsidR="00EE7F04" w:rsidRPr="00B30CCE">
        <w:t>1:</w:t>
      </w:r>
      <w:r w:rsidRPr="00B30CCE">
        <w:t xml:space="preserve"> </w:t>
      </w:r>
      <w:r w:rsidR="00EE7F04" w:rsidRPr="00B30CCE">
        <w:t>F</w:t>
      </w:r>
      <w:r w:rsidR="003A2244" w:rsidRPr="00B30CCE">
        <w:t xml:space="preserve">achspezifische </w:t>
      </w:r>
      <w:r w:rsidRPr="00B30CCE">
        <w:t>Intensivmedizin</w:t>
      </w:r>
    </w:p>
    <w:p w14:paraId="469436B4" w14:textId="77777777" w:rsidR="00FD22B3" w:rsidRPr="00B30CCE" w:rsidRDefault="00FD22B3" w:rsidP="00980C04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01CB39BB" w14:textId="77777777" w:rsidTr="00FF72A2">
        <w:trPr>
          <w:cantSplit/>
        </w:trPr>
        <w:tc>
          <w:tcPr>
            <w:tcW w:w="9356" w:type="dxa"/>
          </w:tcPr>
          <w:p w14:paraId="3F036F22" w14:textId="77777777" w:rsidR="00FD22B3" w:rsidRPr="00B30CCE" w:rsidRDefault="00980C04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>Kenntnisse</w:t>
            </w:r>
          </w:p>
        </w:tc>
      </w:tr>
      <w:tr w:rsidR="00B30CCE" w:rsidRPr="00B30CCE" w14:paraId="7CFCC413" w14:textId="77777777" w:rsidTr="00FF72A2">
        <w:trPr>
          <w:cantSplit/>
        </w:trPr>
        <w:tc>
          <w:tcPr>
            <w:tcW w:w="9356" w:type="dxa"/>
          </w:tcPr>
          <w:p w14:paraId="6C726E42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Physiologie, Pathophysiologie der Organsysteme und organspezifische Behandlungsprinzipien in der Intensivmedizin </w:t>
            </w:r>
          </w:p>
        </w:tc>
      </w:tr>
      <w:tr w:rsidR="00B30CCE" w:rsidRPr="00B30CCE" w14:paraId="4413237D" w14:textId="77777777" w:rsidTr="00FF72A2">
        <w:trPr>
          <w:cantSplit/>
        </w:trPr>
        <w:tc>
          <w:tcPr>
            <w:tcW w:w="9356" w:type="dxa"/>
          </w:tcPr>
          <w:p w14:paraId="07FB059E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Klinisch-</w:t>
            </w:r>
            <w:r w:rsidR="00BE7241" w:rsidRPr="00B30CCE">
              <w:rPr>
                <w:bCs/>
              </w:rPr>
              <w:t>neurologische Bewertungssysteme</w:t>
            </w:r>
          </w:p>
        </w:tc>
      </w:tr>
      <w:tr w:rsidR="00B30CCE" w:rsidRPr="00B30CCE" w14:paraId="5609AABE" w14:textId="77777777" w:rsidTr="00FF72A2">
        <w:trPr>
          <w:cantSplit/>
        </w:trPr>
        <w:tc>
          <w:tcPr>
            <w:tcW w:w="9356" w:type="dxa"/>
          </w:tcPr>
          <w:p w14:paraId="2D4548E1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Störungen </w:t>
            </w:r>
            <w:r w:rsidR="00E13F7F" w:rsidRPr="00B30CCE">
              <w:rPr>
                <w:bCs/>
              </w:rPr>
              <w:t>des Elektrolyt- und Säure-Basen-</w:t>
            </w:r>
            <w:r w:rsidRPr="00B30CCE">
              <w:rPr>
                <w:bCs/>
              </w:rPr>
              <w:t>Haushalts</w:t>
            </w:r>
          </w:p>
        </w:tc>
      </w:tr>
      <w:tr w:rsidR="00B30CCE" w:rsidRPr="00B30CCE" w14:paraId="206F9FBA" w14:textId="77777777" w:rsidTr="00FF72A2">
        <w:trPr>
          <w:cantSplit/>
        </w:trPr>
        <w:tc>
          <w:tcPr>
            <w:tcW w:w="9356" w:type="dxa"/>
          </w:tcPr>
          <w:p w14:paraId="4BE80E0B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Endokrinologische Erkra</w:t>
            </w:r>
            <w:r w:rsidR="00BE7241" w:rsidRPr="00B30CCE">
              <w:rPr>
                <w:bCs/>
              </w:rPr>
              <w:t>nkungen auf der Intensivstation</w:t>
            </w:r>
          </w:p>
        </w:tc>
      </w:tr>
      <w:tr w:rsidR="00B30CCE" w:rsidRPr="00B30CCE" w14:paraId="0408C978" w14:textId="77777777" w:rsidTr="00FF72A2">
        <w:trPr>
          <w:cantSplit/>
        </w:trPr>
        <w:tc>
          <w:tcPr>
            <w:tcW w:w="9356" w:type="dxa"/>
          </w:tcPr>
          <w:p w14:paraId="754F7357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Pathophysiologie, Diagnostik und Therapieprinzipien von Gerinnungsstörungen inkl. Antikoagulation</w:t>
            </w:r>
          </w:p>
        </w:tc>
      </w:tr>
      <w:tr w:rsidR="00B30CCE" w:rsidRPr="00B30CCE" w14:paraId="2168A8FD" w14:textId="77777777" w:rsidTr="00FF72A2">
        <w:trPr>
          <w:cantSplit/>
        </w:trPr>
        <w:tc>
          <w:tcPr>
            <w:tcW w:w="9356" w:type="dxa"/>
          </w:tcPr>
          <w:p w14:paraId="6025B39E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Intensivmedizinische Pharmakologie</w:t>
            </w:r>
          </w:p>
        </w:tc>
      </w:tr>
      <w:tr w:rsidR="00B30CCE" w:rsidRPr="00B30CCE" w14:paraId="5AA3EEBC" w14:textId="77777777" w:rsidTr="00FF72A2">
        <w:trPr>
          <w:cantSplit/>
        </w:trPr>
        <w:tc>
          <w:tcPr>
            <w:tcW w:w="9356" w:type="dxa"/>
          </w:tcPr>
          <w:p w14:paraId="4727BDAA" w14:textId="626A7F18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Prinzipien der Analgosedierung bei Intensivpatient</w:t>
            </w:r>
            <w:r w:rsidR="008B5E40" w:rsidRPr="00B30CCE">
              <w:rPr>
                <w:bCs/>
              </w:rPr>
              <w:t>inn</w:t>
            </w:r>
            <w:r w:rsidRPr="00B30CCE">
              <w:rPr>
                <w:bCs/>
              </w:rPr>
              <w:t>en</w:t>
            </w:r>
            <w:r w:rsidR="008B5E40" w:rsidRPr="00B30CCE">
              <w:rPr>
                <w:bCs/>
              </w:rPr>
              <w:t xml:space="preserve"> und Patienten </w:t>
            </w:r>
          </w:p>
        </w:tc>
      </w:tr>
      <w:tr w:rsidR="00B30CCE" w:rsidRPr="00B30CCE" w14:paraId="5457503B" w14:textId="77777777" w:rsidTr="00FF72A2">
        <w:trPr>
          <w:cantSplit/>
        </w:trPr>
        <w:tc>
          <w:tcPr>
            <w:tcW w:w="9356" w:type="dxa"/>
          </w:tcPr>
          <w:p w14:paraId="5E0A832D" w14:textId="05A7639C" w:rsidR="00FD22B3" w:rsidRPr="00B30CCE" w:rsidRDefault="00FD22B3" w:rsidP="008B5E4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Enterale und parenterale Ernährung bei Intensivpatient</w:t>
            </w:r>
            <w:r w:rsidR="008B5E40" w:rsidRPr="00B30CCE">
              <w:rPr>
                <w:bCs/>
              </w:rPr>
              <w:t xml:space="preserve">innen und Patienten </w:t>
            </w:r>
          </w:p>
        </w:tc>
      </w:tr>
      <w:tr w:rsidR="00B30CCE" w:rsidRPr="00B30CCE" w14:paraId="083B7359" w14:textId="77777777" w:rsidTr="00FF72A2">
        <w:trPr>
          <w:cantSplit/>
        </w:trPr>
        <w:tc>
          <w:tcPr>
            <w:tcW w:w="9356" w:type="dxa"/>
          </w:tcPr>
          <w:p w14:paraId="34ADBD14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Intensivmedizinische Betreuung von Organspendern</w:t>
            </w:r>
          </w:p>
        </w:tc>
      </w:tr>
      <w:tr w:rsidR="00B30CCE" w:rsidRPr="00B30CCE" w14:paraId="7891269C" w14:textId="77777777" w:rsidTr="00FF72A2">
        <w:trPr>
          <w:cantSplit/>
        </w:trPr>
        <w:tc>
          <w:tcPr>
            <w:tcW w:w="9356" w:type="dxa"/>
          </w:tcPr>
          <w:p w14:paraId="6BC4D0F5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Interdisziplinäre Zusammenarbeit in der Intensivbehandlung</w:t>
            </w:r>
          </w:p>
        </w:tc>
      </w:tr>
      <w:tr w:rsidR="00B30CCE" w:rsidRPr="00B30CCE" w14:paraId="095CA821" w14:textId="77777777" w:rsidTr="00FF72A2">
        <w:trPr>
          <w:cantSplit/>
        </w:trPr>
        <w:tc>
          <w:tcPr>
            <w:tcW w:w="9356" w:type="dxa"/>
          </w:tcPr>
          <w:p w14:paraId="7383262E" w14:textId="77777777" w:rsidR="00FD22B3" w:rsidRPr="00B30CCE" w:rsidRDefault="00DB6703" w:rsidP="00DB6703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F</w:t>
            </w:r>
            <w:r w:rsidR="00FD22B3" w:rsidRPr="00B30CCE">
              <w:rPr>
                <w:bCs/>
              </w:rPr>
              <w:t>achspezifische Physio- und Ergotherapie</w:t>
            </w:r>
          </w:p>
        </w:tc>
      </w:tr>
      <w:tr w:rsidR="00B30CCE" w:rsidRPr="00B30CCE" w14:paraId="26B11838" w14:textId="77777777" w:rsidTr="00FF72A2">
        <w:trPr>
          <w:cantSplit/>
        </w:trPr>
        <w:tc>
          <w:tcPr>
            <w:tcW w:w="9356" w:type="dxa"/>
          </w:tcPr>
          <w:p w14:paraId="42AA9F61" w14:textId="6919E961" w:rsidR="00DD23BE" w:rsidRPr="00B30CCE" w:rsidRDefault="00FD22B3" w:rsidP="008B5E4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Management kritisch kranker </w:t>
            </w:r>
            <w:r w:rsidR="00235F51" w:rsidRPr="00B30CCE">
              <w:rPr>
                <w:bCs/>
              </w:rPr>
              <w:t>Patient</w:t>
            </w:r>
            <w:r w:rsidR="008B5E40" w:rsidRPr="00B30CCE">
              <w:rPr>
                <w:bCs/>
              </w:rPr>
              <w:t xml:space="preserve">innen und Patienten </w:t>
            </w:r>
            <w:r w:rsidRPr="00B30CCE">
              <w:rPr>
                <w:bCs/>
              </w:rPr>
              <w:t xml:space="preserve"> </w:t>
            </w:r>
          </w:p>
        </w:tc>
      </w:tr>
      <w:tr w:rsidR="00B30CCE" w:rsidRPr="00B30CCE" w14:paraId="1C11B0CF" w14:textId="77777777" w:rsidTr="00FF72A2">
        <w:trPr>
          <w:cantSplit/>
        </w:trPr>
        <w:tc>
          <w:tcPr>
            <w:tcW w:w="9356" w:type="dxa"/>
          </w:tcPr>
          <w:p w14:paraId="72FAD6DC" w14:textId="4FD6A53A" w:rsidR="00FD22B3" w:rsidRPr="00B30CCE" w:rsidRDefault="00FD22B3" w:rsidP="00454FC9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Kommunikation mit </w:t>
            </w:r>
            <w:r w:rsidR="00235F51" w:rsidRPr="00B30CCE">
              <w:rPr>
                <w:bCs/>
              </w:rPr>
              <w:t>Patient</w:t>
            </w:r>
            <w:r w:rsidR="008B5E40" w:rsidRPr="00B30CCE">
              <w:rPr>
                <w:bCs/>
              </w:rPr>
              <w:t>inn</w:t>
            </w:r>
            <w:r w:rsidR="00235F51" w:rsidRPr="00B30CCE">
              <w:rPr>
                <w:bCs/>
              </w:rPr>
              <w:t>en</w:t>
            </w:r>
            <w:r w:rsidR="00454FC9" w:rsidRPr="00B30CCE">
              <w:rPr>
                <w:bCs/>
              </w:rPr>
              <w:t xml:space="preserve"> </w:t>
            </w:r>
            <w:r w:rsidR="008B5E40" w:rsidRPr="00B30CCE">
              <w:rPr>
                <w:bCs/>
              </w:rPr>
              <w:t xml:space="preserve">und Patienten </w:t>
            </w:r>
            <w:r w:rsidR="00454FC9" w:rsidRPr="00B30CCE">
              <w:rPr>
                <w:bCs/>
              </w:rPr>
              <w:t>und A</w:t>
            </w:r>
            <w:r w:rsidRPr="00B30CCE">
              <w:rPr>
                <w:bCs/>
              </w:rPr>
              <w:t xml:space="preserve">ngehörigen und an der Behandlung beteiligten </w:t>
            </w:r>
            <w:r w:rsidR="00235F51" w:rsidRPr="00B30CCE">
              <w:rPr>
                <w:bCs/>
              </w:rPr>
              <w:t>Mitarbeiter</w:t>
            </w:r>
            <w:r w:rsidR="008B5E40" w:rsidRPr="00B30CCE">
              <w:rPr>
                <w:bCs/>
              </w:rPr>
              <w:t>inne</w:t>
            </w:r>
            <w:r w:rsidR="00235F51" w:rsidRPr="00B30CCE">
              <w:rPr>
                <w:bCs/>
              </w:rPr>
              <w:t>n</w:t>
            </w:r>
            <w:r w:rsidR="00BE7241" w:rsidRPr="00B30CCE">
              <w:rPr>
                <w:bCs/>
              </w:rPr>
              <w:t xml:space="preserve"> </w:t>
            </w:r>
            <w:r w:rsidR="008B5E40" w:rsidRPr="00B30CCE">
              <w:rPr>
                <w:bCs/>
              </w:rPr>
              <w:t xml:space="preserve">und Mitarbeiter </w:t>
            </w:r>
            <w:r w:rsidR="00BE7241" w:rsidRPr="00B30CCE">
              <w:rPr>
                <w:bCs/>
              </w:rPr>
              <w:t>im Gesundheitswesen</w:t>
            </w:r>
          </w:p>
        </w:tc>
      </w:tr>
      <w:tr w:rsidR="00FD22B3" w:rsidRPr="00B30CCE" w14:paraId="5F8ACDC3" w14:textId="77777777" w:rsidTr="00FF72A2">
        <w:trPr>
          <w:cantSplit/>
        </w:trPr>
        <w:tc>
          <w:tcPr>
            <w:tcW w:w="9356" w:type="dxa"/>
          </w:tcPr>
          <w:p w14:paraId="6DB8A47A" w14:textId="77777777" w:rsidR="00FD22B3" w:rsidRPr="00B30CCE" w:rsidRDefault="00DD23BE" w:rsidP="00DD23BE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Rechtsmaterien der Intensivmedizin</w:t>
            </w:r>
            <w:r w:rsidR="00FD22B3" w:rsidRPr="00B30CCE">
              <w:rPr>
                <w:bCs/>
              </w:rPr>
              <w:t>: Sachwalterschaft, Patientenverfügung, unerlaubte Heilbehandlung, Umgang mit Minderjährigen, Patientenvertretung, Aufklärungspflicht – therapeutisches Privileg</w:t>
            </w:r>
          </w:p>
        </w:tc>
      </w:tr>
    </w:tbl>
    <w:p w14:paraId="6B048BFA" w14:textId="77777777" w:rsidR="00FD22B3" w:rsidRPr="00B30CCE" w:rsidRDefault="00FD22B3" w:rsidP="00C76980">
      <w:pPr>
        <w:tabs>
          <w:tab w:val="left" w:pos="540"/>
        </w:tabs>
        <w:ind w:left="54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0D715635" w14:textId="77777777" w:rsidTr="00FF72A2">
        <w:trPr>
          <w:cantSplit/>
        </w:trPr>
        <w:tc>
          <w:tcPr>
            <w:tcW w:w="9356" w:type="dxa"/>
          </w:tcPr>
          <w:p w14:paraId="287AE35E" w14:textId="77777777" w:rsidR="00FD22B3" w:rsidRPr="00B30CCE" w:rsidRDefault="00980C04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785ABD" w:rsidRPr="00B30CCE">
              <w:t>Erfahrungen</w:t>
            </w:r>
          </w:p>
        </w:tc>
      </w:tr>
      <w:tr w:rsidR="00B30CCE" w:rsidRPr="00B30CCE" w14:paraId="670D8B02" w14:textId="77777777" w:rsidTr="00FF72A2">
        <w:trPr>
          <w:cantSplit/>
        </w:trPr>
        <w:tc>
          <w:tcPr>
            <w:tcW w:w="9356" w:type="dxa"/>
          </w:tcPr>
          <w:p w14:paraId="5004E68D" w14:textId="35BFDBC3" w:rsidR="00FD22B3" w:rsidRPr="00B30CCE" w:rsidRDefault="00FD22B3" w:rsidP="008B5E4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bCs/>
              </w:rPr>
              <w:t>Transport</w:t>
            </w:r>
            <w:r w:rsidR="00283C7F" w:rsidRPr="00B30CCE">
              <w:rPr>
                <w:bCs/>
              </w:rPr>
              <w:t xml:space="preserve"> von </w:t>
            </w:r>
            <w:r w:rsidRPr="00B30CCE">
              <w:rPr>
                <w:rFonts w:cs="Times New Roman"/>
                <w:szCs w:val="20"/>
              </w:rPr>
              <w:t>Intensivpatient</w:t>
            </w:r>
            <w:r w:rsidR="008B5E40" w:rsidRPr="00B30CCE">
              <w:rPr>
                <w:rFonts w:cs="Times New Roman"/>
                <w:szCs w:val="20"/>
              </w:rPr>
              <w:t>inne</w:t>
            </w:r>
            <w:r w:rsidRPr="00B30CCE">
              <w:rPr>
                <w:rFonts w:cs="Times New Roman"/>
                <w:szCs w:val="20"/>
              </w:rPr>
              <w:t>n</w:t>
            </w:r>
            <w:r w:rsidR="008B5E40" w:rsidRPr="00B30CCE">
              <w:rPr>
                <w:rFonts w:cs="Times New Roman"/>
                <w:szCs w:val="20"/>
              </w:rPr>
              <w:t xml:space="preserve"> und Patienten</w:t>
            </w:r>
          </w:p>
        </w:tc>
      </w:tr>
      <w:tr w:rsidR="00B30CCE" w:rsidRPr="00B30CCE" w14:paraId="03BCBB99" w14:textId="77777777" w:rsidTr="00FF72A2">
        <w:trPr>
          <w:cantSplit/>
        </w:trPr>
        <w:tc>
          <w:tcPr>
            <w:tcW w:w="9356" w:type="dxa"/>
          </w:tcPr>
          <w:p w14:paraId="0D9AB920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Aufnahmekriterien für die intensivmedizinische Behandlung, Planung und Durchführung organ</w:t>
            </w:r>
            <w:r w:rsidR="006104E5" w:rsidRPr="00B30CCE">
              <w:rPr>
                <w:bCs/>
              </w:rPr>
              <w:t>spezifischer Intensivbehandlung</w:t>
            </w:r>
          </w:p>
        </w:tc>
      </w:tr>
      <w:tr w:rsidR="00B30CCE" w:rsidRPr="00B30CCE" w14:paraId="0ADC845C" w14:textId="77777777" w:rsidTr="00FF72A2">
        <w:trPr>
          <w:cantSplit/>
        </w:trPr>
        <w:tc>
          <w:tcPr>
            <w:tcW w:w="9356" w:type="dxa"/>
          </w:tcPr>
          <w:p w14:paraId="7A758E2E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Therapie von Störungen </w:t>
            </w:r>
            <w:r w:rsidR="00E13F7F" w:rsidRPr="00B30CCE">
              <w:rPr>
                <w:bCs/>
              </w:rPr>
              <w:t>des Elektrolyt- und Säure-Basen-</w:t>
            </w:r>
            <w:r w:rsidRPr="00B30CCE">
              <w:rPr>
                <w:bCs/>
              </w:rPr>
              <w:t>Haushalts</w:t>
            </w:r>
          </w:p>
        </w:tc>
      </w:tr>
      <w:tr w:rsidR="00B30CCE" w:rsidRPr="00B30CCE" w14:paraId="30F0CEB2" w14:textId="77777777" w:rsidTr="00FF72A2">
        <w:trPr>
          <w:cantSplit/>
        </w:trPr>
        <w:tc>
          <w:tcPr>
            <w:tcW w:w="9356" w:type="dxa"/>
          </w:tcPr>
          <w:p w14:paraId="48CE6476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Therapie von Gerinnungsstörungen inkl. Antikoagulation</w:t>
            </w:r>
          </w:p>
        </w:tc>
      </w:tr>
      <w:tr w:rsidR="00B30CCE" w:rsidRPr="00B30CCE" w14:paraId="3C7F1E6F" w14:textId="77777777" w:rsidTr="00FF72A2">
        <w:trPr>
          <w:cantSplit/>
        </w:trPr>
        <w:tc>
          <w:tcPr>
            <w:tcW w:w="9356" w:type="dxa"/>
          </w:tcPr>
          <w:p w14:paraId="2136559D" w14:textId="2DC0D9AE" w:rsidR="00FD22B3" w:rsidRPr="00B30CCE" w:rsidRDefault="00FD22B3" w:rsidP="008B5E4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Anwendung von enteraler und parenteraler Ernährung bei Intensivpatient</w:t>
            </w:r>
            <w:r w:rsidR="008B5E40" w:rsidRPr="00B30CCE">
              <w:rPr>
                <w:bCs/>
              </w:rPr>
              <w:t>inne</w:t>
            </w:r>
            <w:r w:rsidRPr="00B30CCE">
              <w:rPr>
                <w:bCs/>
              </w:rPr>
              <w:t>n</w:t>
            </w:r>
            <w:r w:rsidR="008B5E40" w:rsidRPr="00B30CCE">
              <w:rPr>
                <w:bCs/>
              </w:rPr>
              <w:t xml:space="preserve"> und Patienten </w:t>
            </w:r>
          </w:p>
        </w:tc>
      </w:tr>
      <w:tr w:rsidR="00B30CCE" w:rsidRPr="00B30CCE" w14:paraId="0F67FF78" w14:textId="77777777" w:rsidTr="00FF72A2">
        <w:trPr>
          <w:cantSplit/>
        </w:trPr>
        <w:tc>
          <w:tcPr>
            <w:tcW w:w="9356" w:type="dxa"/>
          </w:tcPr>
          <w:p w14:paraId="73BF5D37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Tägliche Verlaufseinschätzung und Behandlungsanordnungen</w:t>
            </w:r>
          </w:p>
        </w:tc>
      </w:tr>
      <w:tr w:rsidR="00B30CCE" w:rsidRPr="00B30CCE" w14:paraId="248C490A" w14:textId="77777777" w:rsidTr="00FF72A2">
        <w:trPr>
          <w:cantSplit/>
        </w:trPr>
        <w:tc>
          <w:tcPr>
            <w:tcW w:w="9356" w:type="dxa"/>
          </w:tcPr>
          <w:p w14:paraId="23C05512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Indikation, Auswahl und Anwendung invasiver Monitoringverfahren</w:t>
            </w:r>
          </w:p>
        </w:tc>
      </w:tr>
      <w:tr w:rsidR="00B30CCE" w:rsidRPr="00B30CCE" w14:paraId="49CF6E10" w14:textId="77777777" w:rsidTr="00FF72A2">
        <w:trPr>
          <w:cantSplit/>
        </w:trPr>
        <w:tc>
          <w:tcPr>
            <w:tcW w:w="9356" w:type="dxa"/>
          </w:tcPr>
          <w:p w14:paraId="34DAD2A2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Durchführung intensivmedizinischer Therapie inkl. Beatmung und Weaningverfahren</w:t>
            </w:r>
          </w:p>
        </w:tc>
      </w:tr>
      <w:tr w:rsidR="00B30CCE" w:rsidRPr="00B30CCE" w14:paraId="5CE39BED" w14:textId="77777777" w:rsidTr="00FF72A2">
        <w:trPr>
          <w:cantSplit/>
        </w:trPr>
        <w:tc>
          <w:tcPr>
            <w:tcW w:w="9356" w:type="dxa"/>
          </w:tcPr>
          <w:p w14:paraId="35BE3427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Kommunikation mit Angehörigen, anderen Berufsgruppen und Fachbereichen</w:t>
            </w:r>
          </w:p>
        </w:tc>
      </w:tr>
      <w:tr w:rsidR="00B30CCE" w:rsidRPr="00B30CCE" w14:paraId="477D7BCE" w14:textId="77777777" w:rsidTr="00FF72A2">
        <w:trPr>
          <w:cantSplit/>
        </w:trPr>
        <w:tc>
          <w:tcPr>
            <w:tcW w:w="9356" w:type="dxa"/>
          </w:tcPr>
          <w:p w14:paraId="22E1B22F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Diagnose und Therapie intensivmedizinisch relevanter Infektionen </w:t>
            </w:r>
          </w:p>
        </w:tc>
      </w:tr>
      <w:tr w:rsidR="00B30CCE" w:rsidRPr="00B30CCE" w14:paraId="045F0A7C" w14:textId="77777777" w:rsidTr="00FF72A2">
        <w:trPr>
          <w:cantSplit/>
        </w:trPr>
        <w:tc>
          <w:tcPr>
            <w:tcW w:w="9356" w:type="dxa"/>
          </w:tcPr>
          <w:p w14:paraId="340379A9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Dokumentation auf </w:t>
            </w:r>
            <w:r w:rsidR="006104E5" w:rsidRPr="00B30CCE">
              <w:rPr>
                <w:bCs/>
              </w:rPr>
              <w:t>der Intensivstation und Scoring</w:t>
            </w:r>
          </w:p>
        </w:tc>
      </w:tr>
      <w:tr w:rsidR="00FD22B3" w:rsidRPr="00B30CCE" w14:paraId="2A5F9AA5" w14:textId="77777777" w:rsidTr="00FF72A2">
        <w:trPr>
          <w:cantSplit/>
        </w:trPr>
        <w:tc>
          <w:tcPr>
            <w:tcW w:w="9356" w:type="dxa"/>
          </w:tcPr>
          <w:p w14:paraId="4D21F277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Entlassungskriterien aus der Intensivbehandlung</w:t>
            </w:r>
          </w:p>
        </w:tc>
      </w:tr>
    </w:tbl>
    <w:p w14:paraId="30BC767F" w14:textId="77777777" w:rsidR="008C02EA" w:rsidRPr="00B30CCE" w:rsidRDefault="008C02EA" w:rsidP="00C76980">
      <w:pPr>
        <w:tabs>
          <w:tab w:val="left" w:pos="540"/>
        </w:tabs>
        <w:ind w:left="540" w:hanging="360"/>
        <w:rPr>
          <w:sz w:val="20"/>
        </w:rPr>
      </w:pPr>
    </w:p>
    <w:p w14:paraId="491AB5B6" w14:textId="77777777" w:rsidR="008C02EA" w:rsidRPr="00B30CCE" w:rsidRDefault="008C02EA">
      <w:pPr>
        <w:rPr>
          <w:sz w:val="20"/>
        </w:rPr>
      </w:pPr>
      <w:r w:rsidRPr="00B30CCE">
        <w:rPr>
          <w:sz w:val="20"/>
        </w:rPr>
        <w:br w:type="page"/>
      </w:r>
    </w:p>
    <w:p w14:paraId="20B9DD36" w14:textId="77777777" w:rsidR="00FD22B3" w:rsidRPr="00B30CCE" w:rsidRDefault="00FD22B3" w:rsidP="00C76980">
      <w:pPr>
        <w:tabs>
          <w:tab w:val="left" w:pos="540"/>
        </w:tabs>
        <w:ind w:left="54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75"/>
        <w:gridCol w:w="1451"/>
      </w:tblGrid>
      <w:tr w:rsidR="00B30CCE" w:rsidRPr="00B30CCE" w14:paraId="72955E3F" w14:textId="77777777" w:rsidTr="00FF72A2">
        <w:trPr>
          <w:cantSplit/>
        </w:trPr>
        <w:tc>
          <w:tcPr>
            <w:tcW w:w="7894" w:type="dxa"/>
          </w:tcPr>
          <w:p w14:paraId="15682F25" w14:textId="77777777" w:rsidR="006104E5" w:rsidRPr="00B30CCE" w:rsidRDefault="00980C04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6104E5" w:rsidRPr="00B30CCE">
              <w:t xml:space="preserve">Fertigkeiten </w:t>
            </w:r>
          </w:p>
        </w:tc>
        <w:tc>
          <w:tcPr>
            <w:tcW w:w="1418" w:type="dxa"/>
          </w:tcPr>
          <w:p w14:paraId="58E55FB4" w14:textId="77777777" w:rsidR="006104E5" w:rsidRPr="00B30CCE" w:rsidRDefault="006104E5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75FF6851" w14:textId="77777777" w:rsidTr="00FF72A2">
        <w:trPr>
          <w:cantSplit/>
        </w:trPr>
        <w:tc>
          <w:tcPr>
            <w:tcW w:w="7894" w:type="dxa"/>
          </w:tcPr>
          <w:p w14:paraId="674D7944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Invasive und nicht invasive Beatmung </w:t>
            </w:r>
          </w:p>
        </w:tc>
        <w:tc>
          <w:tcPr>
            <w:tcW w:w="1418" w:type="dxa"/>
          </w:tcPr>
          <w:p w14:paraId="22321293" w14:textId="77777777" w:rsidR="006104E5" w:rsidRPr="00B30CCE" w:rsidRDefault="008F60DA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7B6F6BC5" w14:textId="77777777" w:rsidTr="00FF72A2">
        <w:trPr>
          <w:cantSplit/>
        </w:trPr>
        <w:tc>
          <w:tcPr>
            <w:tcW w:w="7894" w:type="dxa"/>
          </w:tcPr>
          <w:p w14:paraId="6251E03D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Hämodynamisches Management, Volumentherapie, kardiovaskuläres Monitoring, Therapie mit Inotropika und vasoaktiven Medikamenten</w:t>
            </w:r>
          </w:p>
        </w:tc>
        <w:tc>
          <w:tcPr>
            <w:tcW w:w="1418" w:type="dxa"/>
          </w:tcPr>
          <w:p w14:paraId="7A1464E4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7B24265E" w14:textId="77777777" w:rsidTr="00FF72A2">
        <w:trPr>
          <w:cantSplit/>
        </w:trPr>
        <w:tc>
          <w:tcPr>
            <w:tcW w:w="7894" w:type="dxa"/>
          </w:tcPr>
          <w:p w14:paraId="7C8668F6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Flüssigkeit, Elektrolyte und Ernährung: Indikation, Applikation, Dokumentation der Gabe von Blutprodukten, Gerinnungsfaktoren, Antifibrinolytika, enteraler und parenteraler Ernährungslösungen</w:t>
            </w:r>
          </w:p>
        </w:tc>
        <w:tc>
          <w:tcPr>
            <w:tcW w:w="1418" w:type="dxa"/>
          </w:tcPr>
          <w:p w14:paraId="4B75A412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3AFF7575" w14:textId="77777777" w:rsidTr="00FF72A2">
        <w:trPr>
          <w:cantSplit/>
        </w:trPr>
        <w:tc>
          <w:tcPr>
            <w:tcW w:w="7894" w:type="dxa"/>
          </w:tcPr>
          <w:p w14:paraId="34E0F091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Anwendung und Interpretati</w:t>
            </w:r>
            <w:r w:rsidR="00E13F7F" w:rsidRPr="00B30CCE">
              <w:rPr>
                <w:bCs/>
              </w:rPr>
              <w:t>on unterschiedlicher Monitoring-</w:t>
            </w:r>
            <w:r w:rsidRPr="00B30CCE">
              <w:rPr>
                <w:bCs/>
              </w:rPr>
              <w:t>Verfahren: Druckparameter, Flussparameter, abgeleitete Größen, kapillare Füllungszeit, Hauttemperaturgradient; zerebrales Monitoring, Sedierungsskala, Schmerzskala</w:t>
            </w:r>
          </w:p>
        </w:tc>
        <w:tc>
          <w:tcPr>
            <w:tcW w:w="1418" w:type="dxa"/>
          </w:tcPr>
          <w:p w14:paraId="3479AD70" w14:textId="77777777" w:rsidR="006104E5" w:rsidRPr="00B30CCE" w:rsidRDefault="008F60DA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2ECBBCD0" w14:textId="77777777" w:rsidTr="00FF72A2">
        <w:trPr>
          <w:cantSplit/>
        </w:trPr>
        <w:tc>
          <w:tcPr>
            <w:tcW w:w="7894" w:type="dxa"/>
          </w:tcPr>
          <w:p w14:paraId="7549E630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Extrakorporale Verfahren z.</w:t>
            </w:r>
            <w:r w:rsidR="00E13F7F" w:rsidRPr="00B30CCE">
              <w:rPr>
                <w:bCs/>
              </w:rPr>
              <w:t xml:space="preserve"> </w:t>
            </w:r>
            <w:r w:rsidRPr="00B30CCE">
              <w:rPr>
                <w:bCs/>
              </w:rPr>
              <w:t>B. bei Nieren-, Lungen- und Herz-Kreislaufversagen</w:t>
            </w:r>
          </w:p>
        </w:tc>
        <w:tc>
          <w:tcPr>
            <w:tcW w:w="1418" w:type="dxa"/>
          </w:tcPr>
          <w:p w14:paraId="2F10B3BA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52B5FBEB" w14:textId="77777777" w:rsidTr="00FF72A2">
        <w:trPr>
          <w:cantSplit/>
        </w:trPr>
        <w:tc>
          <w:tcPr>
            <w:tcW w:w="7894" w:type="dxa"/>
          </w:tcPr>
          <w:p w14:paraId="59175406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Intensivmedizinische Maßnahmen bei Patienten mit erhöhtem intrakraniellen Druck</w:t>
            </w:r>
          </w:p>
        </w:tc>
        <w:tc>
          <w:tcPr>
            <w:tcW w:w="1418" w:type="dxa"/>
          </w:tcPr>
          <w:p w14:paraId="6EFF4990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58B71B16" w14:textId="77777777" w:rsidTr="00FF72A2">
        <w:trPr>
          <w:cantSplit/>
        </w:trPr>
        <w:tc>
          <w:tcPr>
            <w:tcW w:w="7894" w:type="dxa"/>
          </w:tcPr>
          <w:p w14:paraId="2A8E41B6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Diagnose und Therapie des akuten Delirs</w:t>
            </w:r>
          </w:p>
        </w:tc>
        <w:tc>
          <w:tcPr>
            <w:tcW w:w="1418" w:type="dxa"/>
          </w:tcPr>
          <w:p w14:paraId="2E7BA6B4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3CE64920" w14:textId="77777777" w:rsidTr="00FF72A2">
        <w:trPr>
          <w:cantSplit/>
        </w:trPr>
        <w:tc>
          <w:tcPr>
            <w:tcW w:w="7894" w:type="dxa"/>
          </w:tcPr>
          <w:p w14:paraId="0396F0B7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Analgosedierung bei kritisch Kranken</w:t>
            </w:r>
          </w:p>
        </w:tc>
        <w:tc>
          <w:tcPr>
            <w:tcW w:w="1418" w:type="dxa"/>
          </w:tcPr>
          <w:p w14:paraId="509D482A" w14:textId="77777777" w:rsidR="006104E5" w:rsidRPr="00B30CCE" w:rsidRDefault="006104E5" w:rsidP="00FF72A2">
            <w:pPr>
              <w:pStyle w:val="RZTextzentriert"/>
            </w:pPr>
          </w:p>
        </w:tc>
      </w:tr>
      <w:tr w:rsidR="006104E5" w:rsidRPr="00B30CCE" w14:paraId="7BB6AA57" w14:textId="77777777" w:rsidTr="00FF72A2">
        <w:trPr>
          <w:cantSplit/>
        </w:trPr>
        <w:tc>
          <w:tcPr>
            <w:tcW w:w="7894" w:type="dxa"/>
          </w:tcPr>
          <w:p w14:paraId="6990309B" w14:textId="080E414F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Planung und Durchführung der intensivmedizinischen Therapie an Intensivstation Klasse II oder III bei </w:t>
            </w:r>
            <w:r w:rsidR="00B04D49" w:rsidRPr="00B30CCE">
              <w:rPr>
                <w:bCs/>
              </w:rPr>
              <w:t xml:space="preserve">postoperativen </w:t>
            </w:r>
            <w:r w:rsidR="00466D08" w:rsidRPr="00B30CCE">
              <w:rPr>
                <w:bCs/>
              </w:rPr>
              <w:t>Patient</w:t>
            </w:r>
            <w:r w:rsidR="00A47145" w:rsidRPr="00B30CCE">
              <w:rPr>
                <w:bCs/>
              </w:rPr>
              <w:t>inn</w:t>
            </w:r>
            <w:r w:rsidR="00466D08" w:rsidRPr="00B30CCE">
              <w:rPr>
                <w:bCs/>
              </w:rPr>
              <w:t>en</w:t>
            </w:r>
            <w:r w:rsidR="00A47145" w:rsidRPr="00B30CCE">
              <w:rPr>
                <w:bCs/>
              </w:rPr>
              <w:t xml:space="preserve"> und Patienten</w:t>
            </w:r>
            <w:r w:rsidRPr="00B30CCE">
              <w:rPr>
                <w:bCs/>
              </w:rPr>
              <w:t xml:space="preserve"> </w:t>
            </w:r>
            <w:r w:rsidR="0083388A" w:rsidRPr="00B30CCE">
              <w:rPr>
                <w:bCs/>
              </w:rPr>
              <w:t xml:space="preserve">oder Patientinnen und Patienten </w:t>
            </w:r>
            <w:r w:rsidRPr="00B30CCE">
              <w:rPr>
                <w:bCs/>
              </w:rPr>
              <w:t>mit partieller und globaler respiratorischer Insuffizienz, SIRS, Sepsis, schwere</w:t>
            </w:r>
            <w:r w:rsidR="00E13F7F" w:rsidRPr="00B30CCE">
              <w:rPr>
                <w:bCs/>
              </w:rPr>
              <w:t xml:space="preserve">r Sepsis, septischem Schock und anderen </w:t>
            </w:r>
            <w:r w:rsidRPr="00B30CCE">
              <w:rPr>
                <w:bCs/>
              </w:rPr>
              <w:t>Schockformen, Organversagen</w:t>
            </w:r>
          </w:p>
        </w:tc>
        <w:tc>
          <w:tcPr>
            <w:tcW w:w="1418" w:type="dxa"/>
          </w:tcPr>
          <w:p w14:paraId="5BA59E4C" w14:textId="77777777" w:rsidR="006104E5" w:rsidRPr="00B30CCE" w:rsidRDefault="006104E5" w:rsidP="00FF72A2">
            <w:pPr>
              <w:pStyle w:val="RZTextzentriert"/>
            </w:pPr>
            <w:r w:rsidRPr="00B30CCE">
              <w:t>50</w:t>
            </w:r>
          </w:p>
        </w:tc>
      </w:tr>
    </w:tbl>
    <w:p w14:paraId="29B1B88E" w14:textId="77777777" w:rsidR="00FD22B3" w:rsidRPr="00B30CCE" w:rsidRDefault="00FD22B3" w:rsidP="00C76980">
      <w:pPr>
        <w:tabs>
          <w:tab w:val="left" w:pos="540"/>
        </w:tabs>
        <w:ind w:left="360" w:hanging="360"/>
        <w:jc w:val="center"/>
        <w:rPr>
          <w:b/>
          <w:sz w:val="20"/>
          <w:lang w:eastAsia="en-US"/>
        </w:rPr>
      </w:pPr>
    </w:p>
    <w:p w14:paraId="2201D743" w14:textId="77777777" w:rsidR="00FD22B3" w:rsidRPr="00B30CCE" w:rsidRDefault="00FD22B3" w:rsidP="00212769">
      <w:pPr>
        <w:pStyle w:val="RZberschrift"/>
      </w:pPr>
      <w:r w:rsidRPr="00B30CCE">
        <w:br w:type="page"/>
      </w:r>
      <w:r w:rsidRPr="00B30CCE">
        <w:lastRenderedPageBreak/>
        <w:t>Modul 2</w:t>
      </w:r>
      <w:r w:rsidR="00EE7F04" w:rsidRPr="00B30CCE">
        <w:t xml:space="preserve">: </w:t>
      </w:r>
      <w:r w:rsidRPr="00B30CCE">
        <w:t>Anästhesie</w:t>
      </w:r>
      <w:r w:rsidR="0081411B" w:rsidRPr="00B30CCE">
        <w:t xml:space="preserve"> bei komplexen Fällen</w:t>
      </w:r>
    </w:p>
    <w:p w14:paraId="3BABD73E" w14:textId="77777777" w:rsidR="00FD22B3" w:rsidRPr="00B30CCE" w:rsidRDefault="00FD22B3" w:rsidP="00212769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5BFC6644" w14:textId="77777777" w:rsidTr="00FF72A2">
        <w:trPr>
          <w:cantSplit/>
        </w:trPr>
        <w:tc>
          <w:tcPr>
            <w:tcW w:w="9356" w:type="dxa"/>
          </w:tcPr>
          <w:p w14:paraId="4A6D3E50" w14:textId="77777777" w:rsidR="00FD22B3" w:rsidRPr="00B30CCE" w:rsidRDefault="00212769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 xml:space="preserve">Kenntnisse </w:t>
            </w:r>
          </w:p>
        </w:tc>
      </w:tr>
      <w:tr w:rsidR="00B30CCE" w:rsidRPr="00B30CCE" w14:paraId="0B4ABD95" w14:textId="77777777" w:rsidTr="00FF72A2">
        <w:trPr>
          <w:cantSplit/>
        </w:trPr>
        <w:tc>
          <w:tcPr>
            <w:tcW w:w="9356" w:type="dxa"/>
          </w:tcPr>
          <w:p w14:paraId="7CEC2B6C" w14:textId="77777777" w:rsidR="00FD22B3" w:rsidRPr="00B30CCE" w:rsidRDefault="00FD22B3" w:rsidP="00D9205F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Pathophysiologie, </w:t>
            </w:r>
            <w:r w:rsidRPr="00B30CCE">
              <w:rPr>
                <w:bCs/>
              </w:rPr>
              <w:t>Ätiologie</w:t>
            </w:r>
            <w:r w:rsidRPr="00B30CCE">
              <w:rPr>
                <w:rFonts w:cs="Times New Roman"/>
                <w:szCs w:val="20"/>
              </w:rPr>
              <w:t xml:space="preserve">, Prävalenz, Symptomatik, Diagnostik, Therapie und Prognose folgender Krankheitsbilder: </w:t>
            </w:r>
          </w:p>
        </w:tc>
      </w:tr>
      <w:tr w:rsidR="00B30CCE" w:rsidRPr="00B30CCE" w14:paraId="37AC0128" w14:textId="77777777" w:rsidTr="00FF72A2">
        <w:trPr>
          <w:cantSplit/>
        </w:trPr>
        <w:tc>
          <w:tcPr>
            <w:tcW w:w="9356" w:type="dxa"/>
          </w:tcPr>
          <w:p w14:paraId="4D57AD9B" w14:textId="77777777" w:rsidR="00D9205F" w:rsidRPr="00B30CCE" w:rsidRDefault="00D9205F" w:rsidP="00D9205F">
            <w:pPr>
              <w:pStyle w:val="RZTextAufzhlung"/>
            </w:pPr>
            <w:r w:rsidRPr="00B30CCE">
              <w:t>Herzvitien, Koronare Herzkrankheit, Herzinsuffizienz, Aortenaneurysma, Aortendissektion, pulmonale Hypertonie, Kardiomyopathie</w:t>
            </w:r>
          </w:p>
        </w:tc>
      </w:tr>
      <w:tr w:rsidR="00B30CCE" w:rsidRPr="00B30CCE" w14:paraId="2AB13E85" w14:textId="77777777" w:rsidTr="00FF72A2">
        <w:trPr>
          <w:cantSplit/>
        </w:trPr>
        <w:tc>
          <w:tcPr>
            <w:tcW w:w="9356" w:type="dxa"/>
          </w:tcPr>
          <w:p w14:paraId="5CB519F2" w14:textId="50546050" w:rsidR="00D9205F" w:rsidRPr="00B30CCE" w:rsidRDefault="007677D2" w:rsidP="00925AFE">
            <w:pPr>
              <w:pStyle w:val="RZTextAufzhlung"/>
            </w:pPr>
            <w:r>
              <w:t>r</w:t>
            </w:r>
            <w:r w:rsidR="00D9205F" w:rsidRPr="00B30CCE">
              <w:t>estriktive und obstruktive Lungenerkrankungen</w:t>
            </w:r>
          </w:p>
        </w:tc>
      </w:tr>
      <w:tr w:rsidR="00B30CCE" w:rsidRPr="00B30CCE" w14:paraId="719BD43E" w14:textId="77777777" w:rsidTr="00FF72A2">
        <w:trPr>
          <w:cantSplit/>
        </w:trPr>
        <w:tc>
          <w:tcPr>
            <w:tcW w:w="9356" w:type="dxa"/>
          </w:tcPr>
          <w:p w14:paraId="6CB8337B" w14:textId="77777777" w:rsidR="00D9205F" w:rsidRPr="00B30CCE" w:rsidRDefault="00D9205F" w:rsidP="00D9205F">
            <w:pPr>
              <w:pStyle w:val="RZTextAufzhlung"/>
            </w:pPr>
            <w:r w:rsidRPr="00B30CCE">
              <w:t>Gerinnungsstörungen</w:t>
            </w:r>
          </w:p>
        </w:tc>
      </w:tr>
      <w:tr w:rsidR="00B30CCE" w:rsidRPr="00B30CCE" w14:paraId="27B43A04" w14:textId="77777777" w:rsidTr="00FF72A2">
        <w:trPr>
          <w:cantSplit/>
        </w:trPr>
        <w:tc>
          <w:tcPr>
            <w:tcW w:w="9356" w:type="dxa"/>
          </w:tcPr>
          <w:p w14:paraId="022A315C" w14:textId="225773BA" w:rsidR="00D9205F" w:rsidRPr="00B30CCE" w:rsidRDefault="007677D2" w:rsidP="00D9205F">
            <w:pPr>
              <w:pStyle w:val="RZTextAufzhlung"/>
            </w:pPr>
            <w:r>
              <w:t>e</w:t>
            </w:r>
            <w:r w:rsidR="00D9205F" w:rsidRPr="00B30CCE">
              <w:t xml:space="preserve">ndokrine Erkrankungen </w:t>
            </w:r>
          </w:p>
        </w:tc>
      </w:tr>
      <w:tr w:rsidR="00B30CCE" w:rsidRPr="00B30CCE" w14:paraId="6B3BC6A4" w14:textId="77777777" w:rsidTr="00FF72A2">
        <w:trPr>
          <w:cantSplit/>
        </w:trPr>
        <w:tc>
          <w:tcPr>
            <w:tcW w:w="9356" w:type="dxa"/>
          </w:tcPr>
          <w:p w14:paraId="482269A5" w14:textId="77777777" w:rsidR="00D9205F" w:rsidRPr="00B30CCE" w:rsidRDefault="00D9205F" w:rsidP="00D9205F">
            <w:pPr>
              <w:pStyle w:val="RZTextAufzhlung"/>
            </w:pPr>
            <w:r w:rsidRPr="00B30CCE">
              <w:t>Neu- und Frühgeborene: Physiologische und pathophysiologische Besonderheiten</w:t>
            </w:r>
          </w:p>
        </w:tc>
      </w:tr>
      <w:tr w:rsidR="00B30CCE" w:rsidRPr="00B30CCE" w14:paraId="153ECFC1" w14:textId="77777777" w:rsidTr="00FF72A2">
        <w:trPr>
          <w:cantSplit/>
        </w:trPr>
        <w:tc>
          <w:tcPr>
            <w:tcW w:w="9356" w:type="dxa"/>
          </w:tcPr>
          <w:p w14:paraId="6F406A66" w14:textId="77777777" w:rsidR="00FD22B3" w:rsidRPr="00B30CCE" w:rsidRDefault="00FD22B3" w:rsidP="00B943F0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bCs/>
              </w:rPr>
              <w:t>Neuroanästhesie</w:t>
            </w:r>
            <w:r w:rsidRPr="00B30CCE">
              <w:rPr>
                <w:rFonts w:cs="Times New Roman"/>
                <w:szCs w:val="20"/>
              </w:rPr>
              <w:t xml:space="preserve">, Traumaanästhesie, Kardioanästhesie und Kinderanästhesie </w:t>
            </w:r>
          </w:p>
        </w:tc>
      </w:tr>
      <w:tr w:rsidR="00B30CCE" w:rsidRPr="00B30CCE" w14:paraId="28F38F02" w14:textId="77777777" w:rsidTr="00FF72A2">
        <w:trPr>
          <w:cantSplit/>
        </w:trPr>
        <w:tc>
          <w:tcPr>
            <w:tcW w:w="9356" w:type="dxa"/>
          </w:tcPr>
          <w:p w14:paraId="25B4ECF7" w14:textId="77777777" w:rsidR="00C3507E" w:rsidRPr="00B30CCE" w:rsidRDefault="00CC16B7" w:rsidP="00B943F0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Atemwegsmanagement bei seitengetrennter Beatmung</w:t>
            </w:r>
          </w:p>
        </w:tc>
      </w:tr>
      <w:tr w:rsidR="00B30CCE" w:rsidRPr="00B30CCE" w14:paraId="069E97ED" w14:textId="77777777" w:rsidTr="00FF72A2">
        <w:trPr>
          <w:cantSplit/>
        </w:trPr>
        <w:tc>
          <w:tcPr>
            <w:tcW w:w="9356" w:type="dxa"/>
          </w:tcPr>
          <w:p w14:paraId="22C1F9F3" w14:textId="77777777" w:rsidR="00C3507E" w:rsidRPr="00B30CCE" w:rsidRDefault="00B83A8E" w:rsidP="00B943F0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</w:t>
            </w:r>
            <w:r w:rsidR="00CC16B7" w:rsidRPr="00B30CCE">
              <w:rPr>
                <w:bCs/>
              </w:rPr>
              <w:t>ifferenzierte</w:t>
            </w:r>
            <w:r w:rsidR="004138C8" w:rsidRPr="00B30CCE">
              <w:rPr>
                <w:bCs/>
              </w:rPr>
              <w:t>s</w:t>
            </w:r>
            <w:r w:rsidR="003F61F4" w:rsidRPr="00B30CCE">
              <w:rPr>
                <w:bCs/>
              </w:rPr>
              <w:t xml:space="preserve"> hämodynamisches</w:t>
            </w:r>
            <w:r w:rsidR="004138C8" w:rsidRPr="00B30CCE">
              <w:rPr>
                <w:bCs/>
              </w:rPr>
              <w:t xml:space="preserve"> Monitoring</w:t>
            </w:r>
          </w:p>
        </w:tc>
      </w:tr>
      <w:tr w:rsidR="00CC16B7" w:rsidRPr="00B30CCE" w14:paraId="16A7CDDE" w14:textId="77777777" w:rsidTr="00FF72A2">
        <w:trPr>
          <w:cantSplit/>
        </w:trPr>
        <w:tc>
          <w:tcPr>
            <w:tcW w:w="9356" w:type="dxa"/>
          </w:tcPr>
          <w:p w14:paraId="0D371EDD" w14:textId="77777777" w:rsidR="00C3507E" w:rsidRPr="00B30CCE" w:rsidRDefault="0086025F" w:rsidP="00B943F0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Pathophysiologie der verschiedenen Formen des Schocks, der globalen und regionalen Minderperfusion und deren Detektion mittels Monitoring</w:t>
            </w:r>
          </w:p>
        </w:tc>
      </w:tr>
    </w:tbl>
    <w:p w14:paraId="3E917F5C" w14:textId="77777777" w:rsidR="00FD22B3" w:rsidRPr="00B30CCE" w:rsidRDefault="00FD22B3" w:rsidP="00D63A77">
      <w:pPr>
        <w:ind w:left="360" w:hanging="360"/>
        <w:outlineLvl w:val="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35AD963A" w14:textId="77777777" w:rsidTr="00FF72A2">
        <w:trPr>
          <w:cantSplit/>
        </w:trPr>
        <w:tc>
          <w:tcPr>
            <w:tcW w:w="9356" w:type="dxa"/>
          </w:tcPr>
          <w:p w14:paraId="6ECFD1B9" w14:textId="77777777" w:rsidR="00FD22B3" w:rsidRPr="00B30CCE" w:rsidRDefault="00212769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58F841CD" w14:textId="77777777" w:rsidTr="00FF72A2">
        <w:trPr>
          <w:cantSplit/>
        </w:trPr>
        <w:tc>
          <w:tcPr>
            <w:tcW w:w="9356" w:type="dxa"/>
          </w:tcPr>
          <w:p w14:paraId="5F68F7D3" w14:textId="167AEDBF" w:rsidR="00FD22B3" w:rsidRPr="00B30CCE" w:rsidRDefault="00FD22B3" w:rsidP="00B943F0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Perioperative Betreuung von </w:t>
            </w:r>
            <w:r w:rsidR="00B4114E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B4114E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="00B4114E" w:rsidRPr="00B30CCE">
              <w:rPr>
                <w:bCs/>
              </w:rPr>
              <w:t xml:space="preserve"> bei </w:t>
            </w:r>
            <w:r w:rsidRPr="00B30CCE">
              <w:rPr>
                <w:bCs/>
              </w:rPr>
              <w:t>große</w:t>
            </w:r>
            <w:r w:rsidR="00B4114E" w:rsidRPr="00B30CCE">
              <w:rPr>
                <w:bCs/>
              </w:rPr>
              <w:t>n</w:t>
            </w:r>
            <w:r w:rsidRPr="00B30CCE">
              <w:rPr>
                <w:bCs/>
              </w:rPr>
              <w:t xml:space="preserve"> operative</w:t>
            </w:r>
            <w:r w:rsidR="00862376" w:rsidRPr="00B30CCE">
              <w:rPr>
                <w:bCs/>
              </w:rPr>
              <w:t>n</w:t>
            </w:r>
            <w:r w:rsidRPr="00B30CCE">
              <w:rPr>
                <w:bCs/>
              </w:rPr>
              <w:t xml:space="preserve"> Eingriffe</w:t>
            </w:r>
            <w:r w:rsidR="00B4114E" w:rsidRPr="00B30CCE">
              <w:rPr>
                <w:bCs/>
              </w:rPr>
              <w:t>n</w:t>
            </w:r>
            <w:r w:rsidRPr="00B30CCE">
              <w:rPr>
                <w:bCs/>
              </w:rPr>
              <w:t xml:space="preserve">, Trauma, </w:t>
            </w:r>
            <w:r w:rsidR="00B4114E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B4114E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="00B4114E" w:rsidRPr="00B30CCE">
              <w:rPr>
                <w:bCs/>
              </w:rPr>
              <w:t xml:space="preserve"> mit gestörten Vitalfunktionen</w:t>
            </w:r>
            <w:r w:rsidRPr="00B30CCE">
              <w:rPr>
                <w:bCs/>
              </w:rPr>
              <w:t xml:space="preserve"> </w:t>
            </w:r>
          </w:p>
        </w:tc>
      </w:tr>
      <w:tr w:rsidR="00B30CCE" w:rsidRPr="00B30CCE" w14:paraId="164401EC" w14:textId="77777777" w:rsidTr="00FF72A2">
        <w:trPr>
          <w:cantSplit/>
        </w:trPr>
        <w:tc>
          <w:tcPr>
            <w:tcW w:w="9356" w:type="dxa"/>
          </w:tcPr>
          <w:p w14:paraId="470141BE" w14:textId="77777777" w:rsidR="00FD22B3" w:rsidRPr="00B30CCE" w:rsidRDefault="00FD22B3" w:rsidP="00B943F0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Perioperative Betreuung von Kindern und anästhesiologische Betreuung von Kindern bei diagnostischen und interventionellen Eingriffen</w:t>
            </w:r>
          </w:p>
        </w:tc>
      </w:tr>
      <w:tr w:rsidR="00FD22B3" w:rsidRPr="00B30CCE" w14:paraId="106EBA0C" w14:textId="77777777" w:rsidTr="00FF72A2">
        <w:trPr>
          <w:cantSplit/>
        </w:trPr>
        <w:tc>
          <w:tcPr>
            <w:tcW w:w="9356" w:type="dxa"/>
          </w:tcPr>
          <w:p w14:paraId="4A0A83CA" w14:textId="77777777" w:rsidR="00FD22B3" w:rsidRPr="00B30CCE" w:rsidRDefault="00FD22B3" w:rsidP="00B943F0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Anästhesiologische Methoden und Techniken zur Frühmobilisation</w:t>
            </w:r>
          </w:p>
        </w:tc>
      </w:tr>
    </w:tbl>
    <w:p w14:paraId="02E413CA" w14:textId="77777777" w:rsidR="00FD22B3" w:rsidRPr="00B30CCE" w:rsidRDefault="00FD22B3" w:rsidP="00D63A77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23B3010D" w14:textId="77777777" w:rsidTr="00FF72A2">
        <w:trPr>
          <w:cantSplit/>
        </w:trPr>
        <w:tc>
          <w:tcPr>
            <w:tcW w:w="7938" w:type="dxa"/>
          </w:tcPr>
          <w:p w14:paraId="02D7CD0E" w14:textId="77777777" w:rsidR="00B83A8E" w:rsidRPr="00B30CCE" w:rsidRDefault="00212769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B83A8E" w:rsidRPr="00B30CCE">
              <w:t xml:space="preserve">Fertigkeiten </w:t>
            </w:r>
          </w:p>
        </w:tc>
        <w:tc>
          <w:tcPr>
            <w:tcW w:w="1418" w:type="dxa"/>
          </w:tcPr>
          <w:p w14:paraId="2BE24D0F" w14:textId="77777777" w:rsidR="00B83A8E" w:rsidRPr="00B30CCE" w:rsidRDefault="00B83A8E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06825F8C" w14:textId="77777777" w:rsidTr="00FF72A2">
        <w:trPr>
          <w:cantSplit/>
        </w:trPr>
        <w:tc>
          <w:tcPr>
            <w:tcW w:w="7938" w:type="dxa"/>
          </w:tcPr>
          <w:p w14:paraId="253C224C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Indikation spezieller Anästhesie- und Monitoringverfahren</w:t>
            </w:r>
          </w:p>
        </w:tc>
        <w:tc>
          <w:tcPr>
            <w:tcW w:w="1418" w:type="dxa"/>
          </w:tcPr>
          <w:p w14:paraId="0EFC7788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65B4D564" w14:textId="77777777" w:rsidTr="00FF72A2">
        <w:trPr>
          <w:cantSplit/>
        </w:trPr>
        <w:tc>
          <w:tcPr>
            <w:tcW w:w="7938" w:type="dxa"/>
          </w:tcPr>
          <w:p w14:paraId="529827BE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Atemwegsmanagement bei Kindern: Gesichtsmaske, supraglottischer Atemweg, endotracheale Intubation</w:t>
            </w:r>
          </w:p>
        </w:tc>
        <w:tc>
          <w:tcPr>
            <w:tcW w:w="1418" w:type="dxa"/>
          </w:tcPr>
          <w:p w14:paraId="32399278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43CF5599" w14:textId="77777777" w:rsidTr="00FF72A2">
        <w:trPr>
          <w:cantSplit/>
        </w:trPr>
        <w:tc>
          <w:tcPr>
            <w:tcW w:w="7938" w:type="dxa"/>
          </w:tcPr>
          <w:p w14:paraId="656B4853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Umgang mit dem Bronchoskop/Fiberoptik</w:t>
            </w:r>
          </w:p>
        </w:tc>
        <w:tc>
          <w:tcPr>
            <w:tcW w:w="1418" w:type="dxa"/>
          </w:tcPr>
          <w:p w14:paraId="5FC280AD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2BD57564" w14:textId="77777777" w:rsidTr="00FF72A2">
        <w:trPr>
          <w:cantSplit/>
        </w:trPr>
        <w:tc>
          <w:tcPr>
            <w:tcW w:w="7938" w:type="dxa"/>
          </w:tcPr>
          <w:p w14:paraId="0413A5E1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Anlage arterieller und zentralvenöser Katheter </w:t>
            </w:r>
          </w:p>
        </w:tc>
        <w:tc>
          <w:tcPr>
            <w:tcW w:w="1418" w:type="dxa"/>
          </w:tcPr>
          <w:p w14:paraId="00CF4D4F" w14:textId="77777777" w:rsidR="00B83A8E" w:rsidRPr="00B30CCE" w:rsidRDefault="00471A36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5CCA8A5B" w14:textId="77777777" w:rsidTr="00FF72A2">
        <w:trPr>
          <w:cantSplit/>
        </w:trPr>
        <w:tc>
          <w:tcPr>
            <w:tcW w:w="7938" w:type="dxa"/>
          </w:tcPr>
          <w:p w14:paraId="37053ED1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Monitoring von Vitalfunktionen </w:t>
            </w:r>
          </w:p>
        </w:tc>
        <w:tc>
          <w:tcPr>
            <w:tcW w:w="1418" w:type="dxa"/>
          </w:tcPr>
          <w:p w14:paraId="5F47B3D3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34CF9677" w14:textId="77777777" w:rsidTr="00FF72A2">
        <w:trPr>
          <w:cantSplit/>
        </w:trPr>
        <w:tc>
          <w:tcPr>
            <w:tcW w:w="7938" w:type="dxa"/>
          </w:tcPr>
          <w:p w14:paraId="612AA3B1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Planung des perioperativen, anästhesiologischen Vorgehens bei großen Operationen</w:t>
            </w:r>
            <w:r w:rsidR="00E13F7F" w:rsidRPr="00B30CCE">
              <w:rPr>
                <w:bCs/>
              </w:rPr>
              <w:t>,</w:t>
            </w:r>
            <w:r w:rsidRPr="00B30CCE">
              <w:rPr>
                <w:bCs/>
              </w:rPr>
              <w:t xml:space="preserve"> z.</w:t>
            </w:r>
            <w:r w:rsidR="00E13F7F" w:rsidRPr="00B30CCE">
              <w:rPr>
                <w:bCs/>
              </w:rPr>
              <w:t xml:space="preserve"> </w:t>
            </w:r>
            <w:r w:rsidRPr="00B30CCE">
              <w:rPr>
                <w:bCs/>
              </w:rPr>
              <w:t>B</w:t>
            </w:r>
            <w:r w:rsidR="00E13F7F" w:rsidRPr="00B30CCE">
              <w:rPr>
                <w:bCs/>
              </w:rPr>
              <w:t>. Neurochirurgie, Herz-</w:t>
            </w:r>
            <w:r w:rsidRPr="00B30CCE">
              <w:rPr>
                <w:bCs/>
              </w:rPr>
              <w:t>Thorax- und Gefäßchirurgie, Abdominalchirurgie, Kinderchirurgie, Orthopädie und Traumatologie</w:t>
            </w:r>
          </w:p>
        </w:tc>
        <w:tc>
          <w:tcPr>
            <w:tcW w:w="1418" w:type="dxa"/>
          </w:tcPr>
          <w:p w14:paraId="3BD6A6F3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1E66B1F3" w14:textId="77777777" w:rsidTr="00FF72A2">
        <w:trPr>
          <w:cantSplit/>
        </w:trPr>
        <w:tc>
          <w:tcPr>
            <w:tcW w:w="7938" w:type="dxa"/>
          </w:tcPr>
          <w:p w14:paraId="1ACC1312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Perioperatives Schmerz- und Gerinnungsmanagement bei großen Operationen</w:t>
            </w:r>
          </w:p>
        </w:tc>
        <w:tc>
          <w:tcPr>
            <w:tcW w:w="1418" w:type="dxa"/>
          </w:tcPr>
          <w:p w14:paraId="22046A17" w14:textId="77777777" w:rsidR="00B83A8E" w:rsidRPr="00B30CCE" w:rsidRDefault="000B1590" w:rsidP="00FF72A2">
            <w:pPr>
              <w:pStyle w:val="RZTextzentriert"/>
            </w:pPr>
            <w:r w:rsidRPr="00B30CCE">
              <w:t>15</w:t>
            </w:r>
          </w:p>
        </w:tc>
      </w:tr>
      <w:tr w:rsidR="00B30CCE" w:rsidRPr="00B30CCE" w14:paraId="2F1A3623" w14:textId="77777777" w:rsidTr="00FF72A2">
        <w:trPr>
          <w:cantSplit/>
        </w:trPr>
        <w:tc>
          <w:tcPr>
            <w:tcW w:w="7938" w:type="dxa"/>
          </w:tcPr>
          <w:p w14:paraId="64C57697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Postoperative Betreuung nach großen Operationen </w:t>
            </w:r>
          </w:p>
        </w:tc>
        <w:tc>
          <w:tcPr>
            <w:tcW w:w="1418" w:type="dxa"/>
          </w:tcPr>
          <w:p w14:paraId="06636B5B" w14:textId="77777777" w:rsidR="00B83A8E" w:rsidRPr="00B30CCE" w:rsidRDefault="000B1590" w:rsidP="00FF72A2">
            <w:pPr>
              <w:pStyle w:val="RZTextzentriert"/>
            </w:pPr>
            <w:r w:rsidRPr="00B30CCE">
              <w:t>15</w:t>
            </w:r>
          </w:p>
        </w:tc>
      </w:tr>
      <w:tr w:rsidR="00B30CCE" w:rsidRPr="00B30CCE" w14:paraId="61D0D0E5" w14:textId="77777777" w:rsidTr="00FF72A2">
        <w:trPr>
          <w:cantSplit/>
        </w:trPr>
        <w:tc>
          <w:tcPr>
            <w:tcW w:w="7938" w:type="dxa"/>
          </w:tcPr>
          <w:p w14:paraId="1B9B9969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Perioperative Anwendung von kreislaufwirksamen Substanzen</w:t>
            </w:r>
          </w:p>
        </w:tc>
        <w:tc>
          <w:tcPr>
            <w:tcW w:w="1418" w:type="dxa"/>
          </w:tcPr>
          <w:p w14:paraId="3B590991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65B493DC" w14:textId="77777777" w:rsidTr="00FF72A2">
        <w:trPr>
          <w:cantSplit/>
        </w:trPr>
        <w:tc>
          <w:tcPr>
            <w:tcW w:w="7938" w:type="dxa"/>
          </w:tcPr>
          <w:p w14:paraId="22EADD80" w14:textId="5801B620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Präoperative Evaluation bei </w:t>
            </w:r>
            <w:r w:rsidR="00C872DB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C872DB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Pr="00B30CCE">
              <w:rPr>
                <w:bCs/>
              </w:rPr>
              <w:t xml:space="preserve"> mit erhöhtem perioperativen Risiko</w:t>
            </w:r>
          </w:p>
        </w:tc>
        <w:tc>
          <w:tcPr>
            <w:tcW w:w="1418" w:type="dxa"/>
          </w:tcPr>
          <w:p w14:paraId="27403817" w14:textId="77777777" w:rsidR="00B83A8E" w:rsidRPr="00B30CCE" w:rsidRDefault="00B83A8E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5135345F" w14:textId="77777777" w:rsidTr="00FF72A2">
        <w:trPr>
          <w:cantSplit/>
        </w:trPr>
        <w:tc>
          <w:tcPr>
            <w:tcW w:w="7938" w:type="dxa"/>
          </w:tcPr>
          <w:p w14:paraId="5B994007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Anlage von erweitertem hämodynamischen Monitoring</w:t>
            </w:r>
          </w:p>
        </w:tc>
        <w:tc>
          <w:tcPr>
            <w:tcW w:w="1418" w:type="dxa"/>
          </w:tcPr>
          <w:p w14:paraId="213A35F8" w14:textId="77777777" w:rsidR="00B83A8E" w:rsidRPr="00B30CCE" w:rsidRDefault="00B83A8E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362E0F75" w14:textId="77777777" w:rsidTr="00FF72A2">
        <w:trPr>
          <w:cantSplit/>
        </w:trPr>
        <w:tc>
          <w:tcPr>
            <w:tcW w:w="7938" w:type="dxa"/>
          </w:tcPr>
          <w:p w14:paraId="01271315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lastRenderedPageBreak/>
              <w:t>HZV-Messungen</w:t>
            </w:r>
          </w:p>
        </w:tc>
        <w:tc>
          <w:tcPr>
            <w:tcW w:w="1418" w:type="dxa"/>
          </w:tcPr>
          <w:p w14:paraId="5313B5B0" w14:textId="77777777" w:rsidR="00B83A8E" w:rsidRPr="00B30CCE" w:rsidRDefault="00B83A8E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4D5F5AB9" w14:textId="77777777" w:rsidTr="00FF72A2">
        <w:trPr>
          <w:cantSplit/>
        </w:trPr>
        <w:tc>
          <w:tcPr>
            <w:tcW w:w="7938" w:type="dxa"/>
          </w:tcPr>
          <w:p w14:paraId="2013DDBD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Ischämiemonitoring </w:t>
            </w:r>
          </w:p>
        </w:tc>
        <w:tc>
          <w:tcPr>
            <w:tcW w:w="1418" w:type="dxa"/>
          </w:tcPr>
          <w:p w14:paraId="352E5428" w14:textId="77777777" w:rsidR="00B83A8E" w:rsidRPr="00B30CCE" w:rsidRDefault="00B83A8E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26F25CFF" w14:textId="77777777" w:rsidTr="00FF72A2">
        <w:trPr>
          <w:cantSplit/>
        </w:trPr>
        <w:tc>
          <w:tcPr>
            <w:tcW w:w="7938" w:type="dxa"/>
          </w:tcPr>
          <w:p w14:paraId="5E283D07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Fiberoptische Tubus-Lagekontrolle </w:t>
            </w:r>
          </w:p>
        </w:tc>
        <w:tc>
          <w:tcPr>
            <w:tcW w:w="1418" w:type="dxa"/>
          </w:tcPr>
          <w:p w14:paraId="48BA1CDE" w14:textId="77777777" w:rsidR="00B83A8E" w:rsidRPr="00B30CCE" w:rsidRDefault="00B83A8E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52C2BA20" w14:textId="77777777" w:rsidTr="00FF72A2">
        <w:trPr>
          <w:cantSplit/>
        </w:trPr>
        <w:tc>
          <w:tcPr>
            <w:tcW w:w="7938" w:type="dxa"/>
          </w:tcPr>
          <w:p w14:paraId="3AE66F24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Transfusionsmanagement, Gerinnungsmanagement bei Eingriffen mit großem Blutverlust </w:t>
            </w:r>
          </w:p>
        </w:tc>
        <w:tc>
          <w:tcPr>
            <w:tcW w:w="1418" w:type="dxa"/>
          </w:tcPr>
          <w:p w14:paraId="35427D03" w14:textId="77777777" w:rsidR="00B83A8E" w:rsidRPr="00B30CCE" w:rsidRDefault="00B83A8E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65F8449A" w14:textId="77777777" w:rsidTr="00FF72A2">
        <w:trPr>
          <w:cantSplit/>
        </w:trPr>
        <w:tc>
          <w:tcPr>
            <w:tcW w:w="7938" w:type="dxa"/>
          </w:tcPr>
          <w:p w14:paraId="136B35E5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Schmerzmanagement nach großen Eingriffen</w:t>
            </w:r>
          </w:p>
        </w:tc>
        <w:tc>
          <w:tcPr>
            <w:tcW w:w="1418" w:type="dxa"/>
          </w:tcPr>
          <w:p w14:paraId="12FF449F" w14:textId="77777777" w:rsidR="00B83A8E" w:rsidRPr="00B30CCE" w:rsidRDefault="00B83A8E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0DD83524" w14:textId="77777777" w:rsidTr="00FF72A2">
        <w:trPr>
          <w:cantSplit/>
        </w:trPr>
        <w:tc>
          <w:tcPr>
            <w:tcW w:w="7938" w:type="dxa"/>
          </w:tcPr>
          <w:p w14:paraId="006CB4AC" w14:textId="77777777" w:rsidR="00B83A8E" w:rsidRPr="00B30CCE" w:rsidRDefault="00B83A8E" w:rsidP="00127A2E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Anästhesien bei Eingriffen aus einem oder mehreren der </w:t>
            </w:r>
            <w:r w:rsidR="00E13F7F" w:rsidRPr="00B30CCE">
              <w:rPr>
                <w:bCs/>
              </w:rPr>
              <w:t>unter 18-</w:t>
            </w:r>
            <w:r w:rsidR="00127A2E" w:rsidRPr="00B30CCE">
              <w:rPr>
                <w:bCs/>
              </w:rPr>
              <w:t>27</w:t>
            </w:r>
            <w:r w:rsidRPr="00B30CCE">
              <w:rPr>
                <w:bCs/>
              </w:rPr>
              <w:t xml:space="preserve"> angeführten Schwerpunkspezialbereiche </w:t>
            </w:r>
          </w:p>
        </w:tc>
        <w:tc>
          <w:tcPr>
            <w:tcW w:w="1418" w:type="dxa"/>
          </w:tcPr>
          <w:p w14:paraId="655BCD19" w14:textId="77777777" w:rsidR="00B83A8E" w:rsidRPr="00B30CCE" w:rsidRDefault="00B83A8E" w:rsidP="00FF72A2">
            <w:pPr>
              <w:pStyle w:val="RZTextzentriert"/>
            </w:pPr>
            <w:r w:rsidRPr="00B30CCE">
              <w:t>150</w:t>
            </w:r>
          </w:p>
        </w:tc>
      </w:tr>
      <w:tr w:rsidR="00B30CCE" w:rsidRPr="00B30CCE" w14:paraId="351A7DC8" w14:textId="77777777" w:rsidTr="00FF72A2">
        <w:trPr>
          <w:cantSplit/>
        </w:trPr>
        <w:tc>
          <w:tcPr>
            <w:tcW w:w="7938" w:type="dxa"/>
          </w:tcPr>
          <w:p w14:paraId="3A7B6B16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bei Säuglingen, Kindern &lt; 3 Jahren</w:t>
            </w:r>
          </w:p>
        </w:tc>
        <w:tc>
          <w:tcPr>
            <w:tcW w:w="1418" w:type="dxa"/>
          </w:tcPr>
          <w:p w14:paraId="2BC80FFF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314F4D93" w14:textId="77777777" w:rsidTr="00FF72A2">
        <w:trPr>
          <w:cantSplit/>
        </w:trPr>
        <w:tc>
          <w:tcPr>
            <w:tcW w:w="7938" w:type="dxa"/>
          </w:tcPr>
          <w:p w14:paraId="54583AD2" w14:textId="37D225D9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</w:t>
            </w:r>
            <w:r w:rsidRPr="00B30CCE" w:rsidDel="00E72CBB">
              <w:rPr>
                <w:bCs/>
              </w:rPr>
              <w:t xml:space="preserve"> </w:t>
            </w:r>
            <w:r w:rsidRPr="00B30CCE">
              <w:rPr>
                <w:bCs/>
              </w:rPr>
              <w:t xml:space="preserve">bei gebrechlichen/multimorbiden </w:t>
            </w:r>
            <w:r w:rsidR="006B464F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6B464F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</w:p>
        </w:tc>
        <w:tc>
          <w:tcPr>
            <w:tcW w:w="1418" w:type="dxa"/>
          </w:tcPr>
          <w:p w14:paraId="57D569F9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6275F36B" w14:textId="77777777" w:rsidTr="00FF72A2">
        <w:trPr>
          <w:cantSplit/>
        </w:trPr>
        <w:tc>
          <w:tcPr>
            <w:tcW w:w="7938" w:type="dxa"/>
          </w:tcPr>
          <w:p w14:paraId="4A5FCB41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Allgemeinanästhesie bei intrakraniellen Eingriffen, Eingriffen am Rückenmark, Wirbelsäulenoperationen</w:t>
            </w:r>
          </w:p>
        </w:tc>
        <w:tc>
          <w:tcPr>
            <w:tcW w:w="1418" w:type="dxa"/>
          </w:tcPr>
          <w:p w14:paraId="5805680F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209E431E" w14:textId="77777777" w:rsidTr="00FF72A2">
        <w:trPr>
          <w:cantSplit/>
        </w:trPr>
        <w:tc>
          <w:tcPr>
            <w:tcW w:w="7938" w:type="dxa"/>
          </w:tcPr>
          <w:p w14:paraId="62084642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Anästhesien bei herzchirurgischen Eingriffen, Herzschrittmacherchirurgie, Einsatz von automatischen implantierbaren Cardioverter-Defibrillatoren (AICD) </w:t>
            </w:r>
          </w:p>
        </w:tc>
        <w:tc>
          <w:tcPr>
            <w:tcW w:w="1418" w:type="dxa"/>
          </w:tcPr>
          <w:p w14:paraId="727C2B83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49FEA1C8" w14:textId="77777777" w:rsidTr="00FF72A2">
        <w:trPr>
          <w:cantSplit/>
        </w:trPr>
        <w:tc>
          <w:tcPr>
            <w:tcW w:w="7938" w:type="dxa"/>
          </w:tcPr>
          <w:p w14:paraId="7281998E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</w:t>
            </w:r>
            <w:r w:rsidRPr="00B30CCE" w:rsidDel="00E72CBB">
              <w:rPr>
                <w:bCs/>
              </w:rPr>
              <w:t xml:space="preserve"> </w:t>
            </w:r>
            <w:r w:rsidRPr="00B30CCE">
              <w:rPr>
                <w:bCs/>
              </w:rPr>
              <w:t>in der Thoraxchirurgie</w:t>
            </w:r>
          </w:p>
        </w:tc>
        <w:tc>
          <w:tcPr>
            <w:tcW w:w="1418" w:type="dxa"/>
          </w:tcPr>
          <w:p w14:paraId="70ECDD9C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4A9220F7" w14:textId="77777777" w:rsidTr="00FF72A2">
        <w:trPr>
          <w:cantSplit/>
        </w:trPr>
        <w:tc>
          <w:tcPr>
            <w:tcW w:w="7938" w:type="dxa"/>
          </w:tcPr>
          <w:p w14:paraId="48915617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</w:t>
            </w:r>
            <w:r w:rsidRPr="00B30CCE" w:rsidDel="00E72CBB">
              <w:rPr>
                <w:bCs/>
              </w:rPr>
              <w:t xml:space="preserve"> </w:t>
            </w:r>
            <w:r w:rsidRPr="00B30CCE">
              <w:rPr>
                <w:bCs/>
              </w:rPr>
              <w:t>in der Gefäßchirurgie</w:t>
            </w:r>
          </w:p>
        </w:tc>
        <w:tc>
          <w:tcPr>
            <w:tcW w:w="1418" w:type="dxa"/>
          </w:tcPr>
          <w:p w14:paraId="0AA0816E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6CBCD158" w14:textId="77777777" w:rsidTr="00FF72A2">
        <w:trPr>
          <w:cantSplit/>
        </w:trPr>
        <w:tc>
          <w:tcPr>
            <w:tcW w:w="7938" w:type="dxa"/>
          </w:tcPr>
          <w:p w14:paraId="630792EC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in der Abdominalchirurgie</w:t>
            </w:r>
          </w:p>
        </w:tc>
        <w:tc>
          <w:tcPr>
            <w:tcW w:w="1418" w:type="dxa"/>
          </w:tcPr>
          <w:p w14:paraId="349C56DB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1099C961" w14:textId="77777777" w:rsidTr="00FF72A2">
        <w:trPr>
          <w:cantSplit/>
        </w:trPr>
        <w:tc>
          <w:tcPr>
            <w:tcW w:w="7938" w:type="dxa"/>
          </w:tcPr>
          <w:p w14:paraId="22B8093E" w14:textId="77777777" w:rsidR="00B83A8E" w:rsidRPr="00B30CCE" w:rsidRDefault="00B83A8E" w:rsidP="00127A2E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in der Orthopädie und Traumatologie</w:t>
            </w:r>
          </w:p>
        </w:tc>
        <w:tc>
          <w:tcPr>
            <w:tcW w:w="1418" w:type="dxa"/>
          </w:tcPr>
          <w:p w14:paraId="09475523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03829926" w14:textId="77777777" w:rsidTr="00FF72A2">
        <w:trPr>
          <w:cantSplit/>
        </w:trPr>
        <w:tc>
          <w:tcPr>
            <w:tcW w:w="7938" w:type="dxa"/>
          </w:tcPr>
          <w:p w14:paraId="76CF4169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in der Gynäkologie und Geburtshilfe</w:t>
            </w:r>
          </w:p>
        </w:tc>
        <w:tc>
          <w:tcPr>
            <w:tcW w:w="1418" w:type="dxa"/>
          </w:tcPr>
          <w:p w14:paraId="080D5BAC" w14:textId="77777777" w:rsidR="00B83A8E" w:rsidRPr="00B30CCE" w:rsidRDefault="00B83A8E" w:rsidP="00FF72A2">
            <w:pPr>
              <w:pStyle w:val="RZTextzentriert"/>
            </w:pPr>
          </w:p>
        </w:tc>
      </w:tr>
      <w:tr w:rsidR="00127A2E" w:rsidRPr="00B30CCE" w14:paraId="15DFC435" w14:textId="77777777" w:rsidTr="00FF72A2">
        <w:trPr>
          <w:cantSplit/>
        </w:trPr>
        <w:tc>
          <w:tcPr>
            <w:tcW w:w="7938" w:type="dxa"/>
          </w:tcPr>
          <w:p w14:paraId="4439FB1B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in der Urologie</w:t>
            </w:r>
          </w:p>
        </w:tc>
        <w:tc>
          <w:tcPr>
            <w:tcW w:w="1418" w:type="dxa"/>
          </w:tcPr>
          <w:p w14:paraId="7F630C67" w14:textId="77777777" w:rsidR="00B83A8E" w:rsidRPr="00B30CCE" w:rsidRDefault="00B83A8E" w:rsidP="00FF72A2">
            <w:pPr>
              <w:pStyle w:val="RZTextzentriert"/>
            </w:pPr>
          </w:p>
        </w:tc>
      </w:tr>
    </w:tbl>
    <w:p w14:paraId="4476D13D" w14:textId="77777777" w:rsidR="00FD22B3" w:rsidRPr="00B30CCE" w:rsidRDefault="00FD22B3" w:rsidP="00D63A77">
      <w:pPr>
        <w:ind w:left="360" w:hanging="360"/>
        <w:jc w:val="center"/>
        <w:rPr>
          <w:b/>
          <w:sz w:val="20"/>
        </w:rPr>
      </w:pPr>
    </w:p>
    <w:p w14:paraId="1D45DC8A" w14:textId="77777777" w:rsidR="00FD22B3" w:rsidRPr="00B30CCE" w:rsidRDefault="00FD22B3" w:rsidP="00212769">
      <w:pPr>
        <w:pStyle w:val="RZberschrift"/>
      </w:pPr>
      <w:r w:rsidRPr="00B30CCE">
        <w:br w:type="page"/>
      </w:r>
      <w:r w:rsidRPr="00B30CCE">
        <w:lastRenderedPageBreak/>
        <w:t>Modul 3</w:t>
      </w:r>
      <w:r w:rsidR="00E01F43" w:rsidRPr="00B30CCE">
        <w:t>:</w:t>
      </w:r>
      <w:r w:rsidRPr="00B30CCE">
        <w:t xml:space="preserve"> Regionalanästhesie</w:t>
      </w:r>
    </w:p>
    <w:p w14:paraId="1C2A69A2" w14:textId="77777777" w:rsidR="00FD22B3" w:rsidRPr="00B30CCE" w:rsidRDefault="00FD22B3" w:rsidP="00212769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3C9A5B77" w14:textId="77777777" w:rsidTr="00FF72A2">
        <w:trPr>
          <w:cantSplit/>
        </w:trPr>
        <w:tc>
          <w:tcPr>
            <w:tcW w:w="9356" w:type="dxa"/>
          </w:tcPr>
          <w:p w14:paraId="22233AFA" w14:textId="77777777" w:rsidR="00FD22B3" w:rsidRPr="00B30CCE" w:rsidRDefault="00212769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 xml:space="preserve">Kenntnisse </w:t>
            </w:r>
          </w:p>
        </w:tc>
      </w:tr>
      <w:tr w:rsidR="00B30CCE" w:rsidRPr="00B30CCE" w14:paraId="7492130F" w14:textId="77777777" w:rsidTr="00FF72A2">
        <w:trPr>
          <w:cantSplit/>
        </w:trPr>
        <w:tc>
          <w:tcPr>
            <w:tcW w:w="9356" w:type="dxa"/>
          </w:tcPr>
          <w:p w14:paraId="08B3CB7C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Neuroanatomische Kenntnisse</w:t>
            </w:r>
          </w:p>
        </w:tc>
      </w:tr>
      <w:tr w:rsidR="00B30CCE" w:rsidRPr="00B30CCE" w14:paraId="3D60163F" w14:textId="77777777" w:rsidTr="00FF72A2">
        <w:trPr>
          <w:cantSplit/>
        </w:trPr>
        <w:tc>
          <w:tcPr>
            <w:tcW w:w="9356" w:type="dxa"/>
          </w:tcPr>
          <w:p w14:paraId="22F21D70" w14:textId="77777777" w:rsidR="00FD22B3" w:rsidRPr="00B30CCE" w:rsidRDefault="00FA7DF8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F</w:t>
            </w:r>
            <w:r w:rsidR="00FD22B3" w:rsidRPr="00B30CCE">
              <w:rPr>
                <w:bCs/>
              </w:rPr>
              <w:t>unktionelle Nerven</w:t>
            </w:r>
            <w:r w:rsidR="00D11046" w:rsidRPr="00B30CCE">
              <w:rPr>
                <w:bCs/>
              </w:rPr>
              <w:t>versorgungsregionen</w:t>
            </w:r>
            <w:r w:rsidR="00FD22B3" w:rsidRPr="00B30CCE">
              <w:rPr>
                <w:bCs/>
              </w:rPr>
              <w:t xml:space="preserve"> der Kutis, Weichteile, Knochen mit Periost und </w:t>
            </w:r>
            <w:r w:rsidR="00D11046" w:rsidRPr="00B30CCE">
              <w:rPr>
                <w:bCs/>
              </w:rPr>
              <w:t xml:space="preserve">der </w:t>
            </w:r>
            <w:r w:rsidR="00FD22B3" w:rsidRPr="00B30CCE">
              <w:rPr>
                <w:bCs/>
              </w:rPr>
              <w:t>Organe</w:t>
            </w:r>
          </w:p>
        </w:tc>
      </w:tr>
      <w:tr w:rsidR="00B30CCE" w:rsidRPr="00B30CCE" w14:paraId="4D14EBEC" w14:textId="77777777" w:rsidTr="00FF72A2">
        <w:trPr>
          <w:cantSplit/>
        </w:trPr>
        <w:tc>
          <w:tcPr>
            <w:tcW w:w="9356" w:type="dxa"/>
          </w:tcPr>
          <w:p w14:paraId="2A425072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Pharmakologie und Toxikologie der Lokalanästhetika und topisch angewendeter Opioide</w:t>
            </w:r>
          </w:p>
        </w:tc>
      </w:tr>
      <w:tr w:rsidR="00B30CCE" w:rsidRPr="00B30CCE" w14:paraId="6F4C3C1E" w14:textId="77777777" w:rsidTr="00FF72A2">
        <w:trPr>
          <w:cantSplit/>
        </w:trPr>
        <w:tc>
          <w:tcPr>
            <w:tcW w:w="9356" w:type="dxa"/>
          </w:tcPr>
          <w:p w14:paraId="36AB93A7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Technische Möglichkeiten und Limitationen der Regionalanästhesie mit Ultraschall und/oder Nervenstimulation</w:t>
            </w:r>
          </w:p>
        </w:tc>
      </w:tr>
      <w:tr w:rsidR="00B30CCE" w:rsidRPr="00B30CCE" w14:paraId="73B2CCB6" w14:textId="77777777" w:rsidTr="00FF72A2">
        <w:trPr>
          <w:cantSplit/>
        </w:trPr>
        <w:tc>
          <w:tcPr>
            <w:tcW w:w="9356" w:type="dxa"/>
          </w:tcPr>
          <w:p w14:paraId="5AAB2B8E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Regionalanästhesien für thorakale Eingriffe</w:t>
            </w:r>
          </w:p>
        </w:tc>
      </w:tr>
      <w:tr w:rsidR="00B30CCE" w:rsidRPr="00B30CCE" w14:paraId="7CACF1AC" w14:textId="77777777" w:rsidTr="00FF72A2">
        <w:trPr>
          <w:cantSplit/>
        </w:trPr>
        <w:tc>
          <w:tcPr>
            <w:tcW w:w="9356" w:type="dxa"/>
          </w:tcPr>
          <w:p w14:paraId="2D645210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Regionalanästhesie bei Kindern</w:t>
            </w:r>
          </w:p>
        </w:tc>
      </w:tr>
      <w:tr w:rsidR="00B30CCE" w:rsidRPr="00B30CCE" w14:paraId="18660F23" w14:textId="77777777" w:rsidTr="00FF72A2">
        <w:trPr>
          <w:cantSplit/>
        </w:trPr>
        <w:tc>
          <w:tcPr>
            <w:tcW w:w="9356" w:type="dxa"/>
          </w:tcPr>
          <w:p w14:paraId="11C046BA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Interventionelle Schmerztherapie</w:t>
            </w:r>
          </w:p>
        </w:tc>
      </w:tr>
      <w:tr w:rsidR="00FD22B3" w:rsidRPr="00B30CCE" w14:paraId="4C5AFEBD" w14:textId="77777777" w:rsidTr="00FF72A2">
        <w:trPr>
          <w:cantSplit/>
        </w:trPr>
        <w:tc>
          <w:tcPr>
            <w:tcW w:w="9356" w:type="dxa"/>
          </w:tcPr>
          <w:p w14:paraId="1E5F62B8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Indikationen, Kontraindikationen und Komplikationen regionalanästhesiologischer Verfahren</w:t>
            </w:r>
          </w:p>
        </w:tc>
      </w:tr>
    </w:tbl>
    <w:p w14:paraId="59EB86F4" w14:textId="77777777" w:rsidR="00FD22B3" w:rsidRPr="00B30CCE" w:rsidRDefault="00FD22B3" w:rsidP="007735C8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49D0DF86" w14:textId="77777777" w:rsidTr="00FF72A2">
        <w:trPr>
          <w:cantSplit/>
        </w:trPr>
        <w:tc>
          <w:tcPr>
            <w:tcW w:w="9356" w:type="dxa"/>
          </w:tcPr>
          <w:p w14:paraId="3BA526DE" w14:textId="77777777" w:rsidR="00FD22B3" w:rsidRPr="00B30CCE" w:rsidRDefault="00212769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6623F4EE" w14:textId="77777777" w:rsidTr="00FF72A2">
        <w:trPr>
          <w:cantSplit/>
        </w:trPr>
        <w:tc>
          <w:tcPr>
            <w:tcW w:w="9356" w:type="dxa"/>
          </w:tcPr>
          <w:p w14:paraId="6D1BFF74" w14:textId="77777777" w:rsidR="00FD22B3" w:rsidRPr="00B30CCE" w:rsidRDefault="00FD22B3" w:rsidP="00B943F0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Regionalanästhesien in der Orthopädie und Traumatologie</w:t>
            </w:r>
          </w:p>
        </w:tc>
      </w:tr>
      <w:tr w:rsidR="00B30CCE" w:rsidRPr="00B30CCE" w14:paraId="7E7A20E9" w14:textId="77777777" w:rsidTr="00FF72A2">
        <w:trPr>
          <w:cantSplit/>
        </w:trPr>
        <w:tc>
          <w:tcPr>
            <w:tcW w:w="9356" w:type="dxa"/>
          </w:tcPr>
          <w:p w14:paraId="0C784EF7" w14:textId="77777777" w:rsidR="00FD22B3" w:rsidRPr="00B30CCE" w:rsidRDefault="00FD22B3" w:rsidP="00B943F0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Regionalanästhesien </w:t>
            </w:r>
            <w:r w:rsidR="00D11046" w:rsidRPr="00B30CCE">
              <w:rPr>
                <w:bCs/>
              </w:rPr>
              <w:t>in der</w:t>
            </w:r>
            <w:r w:rsidRPr="00B30CCE">
              <w:rPr>
                <w:bCs/>
              </w:rPr>
              <w:t xml:space="preserve"> Geburtshilfe</w:t>
            </w:r>
          </w:p>
        </w:tc>
      </w:tr>
      <w:tr w:rsidR="00B30CCE" w:rsidRPr="00B30CCE" w14:paraId="6D4AD5CE" w14:textId="77777777" w:rsidTr="00FF72A2">
        <w:trPr>
          <w:cantSplit/>
        </w:trPr>
        <w:tc>
          <w:tcPr>
            <w:tcW w:w="9356" w:type="dxa"/>
          </w:tcPr>
          <w:p w14:paraId="2E4D79EA" w14:textId="77777777" w:rsidR="00FD22B3" w:rsidRPr="00B30CCE" w:rsidRDefault="00FD22B3" w:rsidP="00B943F0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Regionalanästhesien </w:t>
            </w:r>
            <w:r w:rsidR="00D11046" w:rsidRPr="00B30CCE">
              <w:rPr>
                <w:bCs/>
              </w:rPr>
              <w:t>in de</w:t>
            </w:r>
            <w:r w:rsidRPr="00B30CCE">
              <w:rPr>
                <w:bCs/>
              </w:rPr>
              <w:t>r Gynäkologie, Urologie, Abdominal- und Gefäßchirurgie</w:t>
            </w:r>
          </w:p>
        </w:tc>
      </w:tr>
      <w:tr w:rsidR="00FD22B3" w:rsidRPr="00B30CCE" w14:paraId="73ED15E7" w14:textId="77777777" w:rsidTr="00FF72A2">
        <w:trPr>
          <w:cantSplit/>
        </w:trPr>
        <w:tc>
          <w:tcPr>
            <w:tcW w:w="9356" w:type="dxa"/>
          </w:tcPr>
          <w:p w14:paraId="6AF92AD5" w14:textId="77777777" w:rsidR="00FD22B3" w:rsidRPr="00B30CCE" w:rsidRDefault="00FD22B3" w:rsidP="00B943F0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Regionalanästhesie bei Kindern</w:t>
            </w:r>
          </w:p>
        </w:tc>
      </w:tr>
    </w:tbl>
    <w:p w14:paraId="696E27BE" w14:textId="77777777" w:rsidR="00FD22B3" w:rsidRPr="00B30CCE" w:rsidRDefault="00FD22B3" w:rsidP="00F30161">
      <w:pPr>
        <w:ind w:left="540" w:hanging="432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59612515" w14:textId="77777777" w:rsidTr="00FF72A2">
        <w:trPr>
          <w:cantSplit/>
        </w:trPr>
        <w:tc>
          <w:tcPr>
            <w:tcW w:w="7938" w:type="dxa"/>
          </w:tcPr>
          <w:p w14:paraId="41F7825C" w14:textId="77777777" w:rsidR="00FA7DF8" w:rsidRPr="00B30CCE" w:rsidRDefault="00212769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FA7DF8" w:rsidRPr="00B30CCE">
              <w:t xml:space="preserve">Fertigkeiten </w:t>
            </w:r>
          </w:p>
        </w:tc>
        <w:tc>
          <w:tcPr>
            <w:tcW w:w="1418" w:type="dxa"/>
          </w:tcPr>
          <w:p w14:paraId="4F50D132" w14:textId="77777777" w:rsidR="00FA7DF8" w:rsidRPr="00B30CCE" w:rsidRDefault="00FA7DF8" w:rsidP="00FF72A2">
            <w:pPr>
              <w:pStyle w:val="RZberschrift"/>
            </w:pPr>
            <w:r w:rsidRPr="00B30CCE">
              <w:t>Richtzahl</w:t>
            </w:r>
          </w:p>
          <w:p w14:paraId="6A7659D5" w14:textId="77777777" w:rsidR="009267BE" w:rsidRPr="00B30CCE" w:rsidRDefault="009267BE" w:rsidP="00FF72A2">
            <w:pPr>
              <w:pStyle w:val="RZberschrift"/>
            </w:pPr>
            <w:r w:rsidRPr="00B30CCE">
              <w:t>150</w:t>
            </w:r>
          </w:p>
        </w:tc>
      </w:tr>
      <w:tr w:rsidR="00B30CCE" w:rsidRPr="00B30CCE" w14:paraId="0BEFEC40" w14:textId="77777777" w:rsidTr="00FF72A2">
        <w:trPr>
          <w:cantSplit/>
        </w:trPr>
        <w:tc>
          <w:tcPr>
            <w:tcW w:w="7938" w:type="dxa"/>
          </w:tcPr>
          <w:p w14:paraId="7ED87543" w14:textId="77777777" w:rsidR="00B04D49" w:rsidRPr="00B30CCE" w:rsidRDefault="00FA7DF8" w:rsidP="00A1398B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Rückenmarksnahe Regionalanästhesie</w:t>
            </w:r>
            <w:r w:rsidR="00856C71" w:rsidRPr="00B30CCE">
              <w:rPr>
                <w:bCs/>
              </w:rPr>
              <w:t>:</w:t>
            </w:r>
            <w:r w:rsidRPr="00B30CCE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14:paraId="511774FD" w14:textId="239123E1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480D8E84" w14:textId="77777777" w:rsidTr="00FF72A2">
        <w:trPr>
          <w:cantSplit/>
        </w:trPr>
        <w:tc>
          <w:tcPr>
            <w:tcW w:w="7938" w:type="dxa"/>
          </w:tcPr>
          <w:p w14:paraId="0E46FAAA" w14:textId="77777777" w:rsidR="00A1398B" w:rsidRPr="00B30CCE" w:rsidRDefault="00A1398B" w:rsidP="00FF72A2">
            <w:pPr>
              <w:pStyle w:val="RZTextAufzhlung"/>
            </w:pPr>
            <w:r w:rsidRPr="00B30CCE">
              <w:t>Spinalanästhesie</w:t>
            </w:r>
          </w:p>
        </w:tc>
        <w:tc>
          <w:tcPr>
            <w:tcW w:w="1418" w:type="dxa"/>
          </w:tcPr>
          <w:p w14:paraId="540B1410" w14:textId="121A3D7E" w:rsidR="00A1398B" w:rsidRPr="00B30CCE" w:rsidRDefault="00E8612A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0229B344" w14:textId="77777777" w:rsidTr="00FF72A2">
        <w:trPr>
          <w:cantSplit/>
        </w:trPr>
        <w:tc>
          <w:tcPr>
            <w:tcW w:w="7938" w:type="dxa"/>
          </w:tcPr>
          <w:p w14:paraId="4B213C96" w14:textId="77777777" w:rsidR="00A1398B" w:rsidRPr="00B30CCE" w:rsidRDefault="00A1398B" w:rsidP="00FF72A2">
            <w:pPr>
              <w:pStyle w:val="RZTextAufzhlung"/>
            </w:pPr>
            <w:r w:rsidRPr="00B30CCE">
              <w:t>Peridularanästhesie</w:t>
            </w:r>
          </w:p>
        </w:tc>
        <w:tc>
          <w:tcPr>
            <w:tcW w:w="1418" w:type="dxa"/>
          </w:tcPr>
          <w:p w14:paraId="551E3024" w14:textId="13B5BA95" w:rsidR="00A1398B" w:rsidRPr="00B30CCE" w:rsidRDefault="00E8612A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60A080F4" w14:textId="77777777" w:rsidTr="00FF72A2">
        <w:trPr>
          <w:cantSplit/>
        </w:trPr>
        <w:tc>
          <w:tcPr>
            <w:tcW w:w="7938" w:type="dxa"/>
          </w:tcPr>
          <w:p w14:paraId="14CEF78C" w14:textId="77777777" w:rsidR="00FA7DF8" w:rsidRPr="00B30CCE" w:rsidRDefault="00FA7DF8" w:rsidP="00DC78CE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Kaudalanästhesie bei Kindern</w:t>
            </w:r>
          </w:p>
        </w:tc>
        <w:tc>
          <w:tcPr>
            <w:tcW w:w="1418" w:type="dxa"/>
          </w:tcPr>
          <w:p w14:paraId="62FB600B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3B52C467" w14:textId="77777777" w:rsidTr="00FF72A2">
        <w:trPr>
          <w:cantSplit/>
        </w:trPr>
        <w:tc>
          <w:tcPr>
            <w:tcW w:w="7938" w:type="dxa"/>
          </w:tcPr>
          <w:p w14:paraId="087FED41" w14:textId="77777777" w:rsidR="00FA7DF8" w:rsidRPr="00B30CCE" w:rsidRDefault="00FA7DF8" w:rsidP="00DC78CE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Periphere Leitungsanästhesie der oberen Extremität</w:t>
            </w:r>
          </w:p>
        </w:tc>
        <w:tc>
          <w:tcPr>
            <w:tcW w:w="1418" w:type="dxa"/>
          </w:tcPr>
          <w:p w14:paraId="2EBD9D92" w14:textId="77777777" w:rsidR="00FA7DF8" w:rsidRPr="00B30CCE" w:rsidRDefault="00FF01D6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3D5C086A" w14:textId="77777777" w:rsidTr="00FF72A2">
        <w:trPr>
          <w:cantSplit/>
        </w:trPr>
        <w:tc>
          <w:tcPr>
            <w:tcW w:w="7938" w:type="dxa"/>
          </w:tcPr>
          <w:p w14:paraId="71457F81" w14:textId="77777777" w:rsidR="00FA7DF8" w:rsidRPr="00B30CCE" w:rsidRDefault="00FA7DF8" w:rsidP="00DC78CE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Periphere Leitungsanästhesie der unteren Extremität</w:t>
            </w:r>
          </w:p>
        </w:tc>
        <w:tc>
          <w:tcPr>
            <w:tcW w:w="1418" w:type="dxa"/>
          </w:tcPr>
          <w:p w14:paraId="12395AC6" w14:textId="77777777" w:rsidR="00FA7DF8" w:rsidRPr="00B30CCE" w:rsidRDefault="00FF01D6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23853A4D" w14:textId="77777777" w:rsidTr="00FF72A2">
        <w:trPr>
          <w:cantSplit/>
        </w:trPr>
        <w:tc>
          <w:tcPr>
            <w:tcW w:w="7938" w:type="dxa"/>
          </w:tcPr>
          <w:p w14:paraId="0EBBA3FA" w14:textId="77777777" w:rsidR="00FA7DF8" w:rsidRPr="00B30CCE" w:rsidRDefault="00FA7DF8" w:rsidP="00B943F0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Periphere Leitungsanästhesie am Thorax und Abdomen</w:t>
            </w:r>
          </w:p>
        </w:tc>
        <w:tc>
          <w:tcPr>
            <w:tcW w:w="1418" w:type="dxa"/>
          </w:tcPr>
          <w:p w14:paraId="4F8E5CA6" w14:textId="77777777" w:rsidR="00FA7DF8" w:rsidRPr="00B30CCE" w:rsidRDefault="00FA7DF8" w:rsidP="00FF72A2">
            <w:pPr>
              <w:pStyle w:val="RZTextzentriert"/>
            </w:pPr>
          </w:p>
        </w:tc>
      </w:tr>
    </w:tbl>
    <w:p w14:paraId="491A6853" w14:textId="77777777" w:rsidR="00FD22B3" w:rsidRPr="00B30CCE" w:rsidRDefault="00FD22B3" w:rsidP="00212769">
      <w:pPr>
        <w:pStyle w:val="RZberschrift"/>
      </w:pPr>
      <w:r w:rsidRPr="00B30CCE">
        <w:br w:type="page"/>
      </w:r>
      <w:r w:rsidRPr="00B30CCE">
        <w:lastRenderedPageBreak/>
        <w:t>Modul 4</w:t>
      </w:r>
      <w:r w:rsidR="00E01F43" w:rsidRPr="00B30CCE">
        <w:t xml:space="preserve">: </w:t>
      </w:r>
      <w:r w:rsidRPr="00B30CCE">
        <w:t>Präoperative Patienten</w:t>
      </w:r>
      <w:r w:rsidR="00140029" w:rsidRPr="00B30CCE">
        <w:t xml:space="preserve">evaluierung </w:t>
      </w:r>
    </w:p>
    <w:p w14:paraId="15211584" w14:textId="77777777" w:rsidR="00FD22B3" w:rsidRPr="00B30CCE" w:rsidRDefault="00FD22B3" w:rsidP="00212769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7883A429" w14:textId="77777777" w:rsidTr="00FF72A2">
        <w:trPr>
          <w:cantSplit/>
        </w:trPr>
        <w:tc>
          <w:tcPr>
            <w:tcW w:w="9356" w:type="dxa"/>
          </w:tcPr>
          <w:p w14:paraId="314328DE" w14:textId="77777777" w:rsidR="00FD22B3" w:rsidRPr="00B30CCE" w:rsidRDefault="00212769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 xml:space="preserve">Kenntnisse </w:t>
            </w:r>
          </w:p>
        </w:tc>
      </w:tr>
      <w:tr w:rsidR="00B30CCE" w:rsidRPr="00B30CCE" w14:paraId="74D8BB7B" w14:textId="77777777" w:rsidTr="00FF72A2">
        <w:trPr>
          <w:cantSplit/>
        </w:trPr>
        <w:tc>
          <w:tcPr>
            <w:tcW w:w="9356" w:type="dxa"/>
          </w:tcPr>
          <w:p w14:paraId="6D3DBF17" w14:textId="77777777" w:rsidR="00FD22B3" w:rsidRPr="00B30CCE" w:rsidRDefault="00FA7DF8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Präoperative Risikoevaluierung, </w:t>
            </w:r>
            <w:r w:rsidR="00FD22B3" w:rsidRPr="00B30CCE">
              <w:rPr>
                <w:bCs/>
              </w:rPr>
              <w:t>periope</w:t>
            </w:r>
            <w:r w:rsidRPr="00B30CCE">
              <w:rPr>
                <w:bCs/>
              </w:rPr>
              <w:t>ratives anästhesiologisches</w:t>
            </w:r>
            <w:r w:rsidR="00FD22B3" w:rsidRPr="00B30CCE">
              <w:rPr>
                <w:bCs/>
              </w:rPr>
              <w:t xml:space="preserve"> Management und perioperative Belastbarkeit </w:t>
            </w:r>
          </w:p>
        </w:tc>
      </w:tr>
      <w:tr w:rsidR="00B30CCE" w:rsidRPr="00B30CCE" w14:paraId="62BABB25" w14:textId="77777777" w:rsidTr="00FF72A2">
        <w:trPr>
          <w:cantSplit/>
        </w:trPr>
        <w:tc>
          <w:tcPr>
            <w:tcW w:w="9356" w:type="dxa"/>
          </w:tcPr>
          <w:p w14:paraId="399D4DB4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Aussagekraft erweitert</w:t>
            </w:r>
            <w:r w:rsidR="00F25977" w:rsidRPr="00B30CCE">
              <w:rPr>
                <w:bCs/>
              </w:rPr>
              <w:t>er präoperativer Untersuchungen</w:t>
            </w:r>
          </w:p>
        </w:tc>
      </w:tr>
      <w:tr w:rsidR="00B30CCE" w:rsidRPr="00B30CCE" w14:paraId="13952721" w14:textId="77777777" w:rsidTr="00FF72A2">
        <w:trPr>
          <w:cantSplit/>
        </w:trPr>
        <w:tc>
          <w:tcPr>
            <w:tcW w:w="9356" w:type="dxa"/>
          </w:tcPr>
          <w:p w14:paraId="30AA6298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Schwieriger Atemweg: Erkennen und </w:t>
            </w:r>
            <w:r w:rsidR="004E5073" w:rsidRPr="00B30CCE">
              <w:rPr>
                <w:bCs/>
              </w:rPr>
              <w:t>p</w:t>
            </w:r>
            <w:r w:rsidR="00FA7DF8" w:rsidRPr="00B30CCE">
              <w:rPr>
                <w:bCs/>
              </w:rPr>
              <w:t>räoperatives Management</w:t>
            </w:r>
          </w:p>
        </w:tc>
      </w:tr>
      <w:tr w:rsidR="00B30CCE" w:rsidRPr="00B30CCE" w14:paraId="28A0F7BD" w14:textId="77777777" w:rsidTr="00FF72A2">
        <w:trPr>
          <w:cantSplit/>
        </w:trPr>
        <w:tc>
          <w:tcPr>
            <w:tcW w:w="9356" w:type="dxa"/>
          </w:tcPr>
          <w:p w14:paraId="5C0AE285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Allergisches Asthma, obstruktive und restriktive Lungenventilationsstörungen</w:t>
            </w:r>
          </w:p>
        </w:tc>
      </w:tr>
      <w:tr w:rsidR="00B30CCE" w:rsidRPr="00B30CCE" w14:paraId="162CC6CB" w14:textId="77777777" w:rsidTr="00FF72A2">
        <w:trPr>
          <w:cantSplit/>
        </w:trPr>
        <w:tc>
          <w:tcPr>
            <w:tcW w:w="9356" w:type="dxa"/>
          </w:tcPr>
          <w:p w14:paraId="424CC4F5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Erkrankungen des Herz-Kreislaufsystems</w:t>
            </w:r>
          </w:p>
        </w:tc>
      </w:tr>
      <w:tr w:rsidR="00B30CCE" w:rsidRPr="00B30CCE" w14:paraId="149D53A1" w14:textId="77777777" w:rsidTr="00FF72A2">
        <w:trPr>
          <w:cantSplit/>
        </w:trPr>
        <w:tc>
          <w:tcPr>
            <w:tcW w:w="9356" w:type="dxa"/>
          </w:tcPr>
          <w:p w14:paraId="4ED320C7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S</w:t>
            </w:r>
            <w:r w:rsidR="00FA7DF8" w:rsidRPr="00B30CCE">
              <w:rPr>
                <w:bCs/>
              </w:rPr>
              <w:t>pezielle perioperative Risiken</w:t>
            </w:r>
          </w:p>
        </w:tc>
      </w:tr>
      <w:tr w:rsidR="00B30CCE" w:rsidRPr="00B30CCE" w14:paraId="3169CAA3" w14:textId="77777777" w:rsidTr="00FF72A2">
        <w:trPr>
          <w:cantSplit/>
        </w:trPr>
        <w:tc>
          <w:tcPr>
            <w:tcW w:w="9356" w:type="dxa"/>
          </w:tcPr>
          <w:p w14:paraId="729DF917" w14:textId="4AF14AA3" w:rsidR="00FD22B3" w:rsidRPr="00B30CCE" w:rsidRDefault="00881CA6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Pharmakologie bei Patient</w:t>
            </w:r>
            <w:r w:rsidR="006A6EB2" w:rsidRPr="00B30CCE">
              <w:rPr>
                <w:bCs/>
              </w:rPr>
              <w:t>inn</w:t>
            </w:r>
            <w:r w:rsidRPr="00B30CCE">
              <w:rPr>
                <w:bCs/>
              </w:rPr>
              <w:t xml:space="preserve">en </w:t>
            </w:r>
            <w:r w:rsidR="006A6EB2" w:rsidRPr="00B30CCE">
              <w:rPr>
                <w:bCs/>
              </w:rPr>
              <w:t xml:space="preserve">und Patienten </w:t>
            </w:r>
            <w:r w:rsidRPr="00B30CCE">
              <w:rPr>
                <w:bCs/>
              </w:rPr>
              <w:t xml:space="preserve">mit </w:t>
            </w:r>
            <w:r w:rsidR="00FD22B3" w:rsidRPr="00B30CCE">
              <w:rPr>
                <w:bCs/>
              </w:rPr>
              <w:t>Dauer- und Begleitmedikation</w:t>
            </w:r>
            <w:r w:rsidRPr="00B30CCE">
              <w:rPr>
                <w:bCs/>
              </w:rPr>
              <w:t>, pharmakologische</w:t>
            </w:r>
            <w:r w:rsidR="00FA7DF8" w:rsidRPr="00B30CCE">
              <w:rPr>
                <w:bCs/>
              </w:rPr>
              <w:t xml:space="preserve"> Interaktionen mit Anästhetika</w:t>
            </w:r>
          </w:p>
        </w:tc>
      </w:tr>
      <w:tr w:rsidR="00B30CCE" w:rsidRPr="00B30CCE" w14:paraId="1A78253A" w14:textId="77777777" w:rsidTr="00FF72A2">
        <w:trPr>
          <w:cantSplit/>
        </w:trPr>
        <w:tc>
          <w:tcPr>
            <w:tcW w:w="9356" w:type="dxa"/>
          </w:tcPr>
          <w:p w14:paraId="428F9C9E" w14:textId="68F992DD" w:rsidR="00FD22B3" w:rsidRPr="00B30CCE" w:rsidRDefault="006A6EB2" w:rsidP="006A6EB2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Patientinnen und </w:t>
            </w:r>
            <w:r w:rsidR="00FD22B3" w:rsidRPr="00B30CCE">
              <w:rPr>
                <w:bCs/>
              </w:rPr>
              <w:t>Patienten-orientiertes Blutmanagement, erworbene und therapeutische Gerinnungsstörungen</w:t>
            </w:r>
          </w:p>
        </w:tc>
      </w:tr>
      <w:tr w:rsidR="00B30CCE" w:rsidRPr="00B30CCE" w14:paraId="3A1C7737" w14:textId="77777777" w:rsidTr="00FF72A2">
        <w:trPr>
          <w:cantSplit/>
        </w:trPr>
        <w:tc>
          <w:tcPr>
            <w:tcW w:w="9356" w:type="dxa"/>
          </w:tcPr>
          <w:p w14:paraId="0E38F505" w14:textId="77777777" w:rsidR="00FD22B3" w:rsidRPr="00B30CCE" w:rsidRDefault="00BF1CB7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Aufklärung-</w:t>
            </w:r>
            <w:r w:rsidR="00FD22B3" w:rsidRPr="00B30CCE">
              <w:rPr>
                <w:bCs/>
              </w:rPr>
              <w:t>Eingriffskategorisierung, fachspezifisch relevante Kenntnisse, Zeitpunkt der Aufklärung, Aufklärung über Regionalanästhesieverfahren</w:t>
            </w:r>
          </w:p>
        </w:tc>
      </w:tr>
      <w:tr w:rsidR="00FD22B3" w:rsidRPr="00B30CCE" w14:paraId="7FB65C7E" w14:textId="77777777" w:rsidTr="00FF72A2">
        <w:trPr>
          <w:cantSplit/>
        </w:trPr>
        <w:tc>
          <w:tcPr>
            <w:tcW w:w="9356" w:type="dxa"/>
          </w:tcPr>
          <w:p w14:paraId="71164DDF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Einschätzung der Einsichts- und Einwilligungsfähigkeit von </w:t>
            </w:r>
            <w:r w:rsidR="00FA7DF8" w:rsidRPr="00B30CCE">
              <w:rPr>
                <w:bCs/>
              </w:rPr>
              <w:t>Patienten</w:t>
            </w:r>
          </w:p>
        </w:tc>
      </w:tr>
    </w:tbl>
    <w:p w14:paraId="120750FA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2CABC3A9" w14:textId="77777777" w:rsidTr="00FF72A2">
        <w:trPr>
          <w:cantSplit/>
        </w:trPr>
        <w:tc>
          <w:tcPr>
            <w:tcW w:w="9356" w:type="dxa"/>
          </w:tcPr>
          <w:p w14:paraId="3DBA3C65" w14:textId="77777777" w:rsidR="00FD22B3" w:rsidRPr="00B30CCE" w:rsidRDefault="00212769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015884C4" w14:textId="77777777" w:rsidTr="00FF72A2">
        <w:trPr>
          <w:cantSplit/>
        </w:trPr>
        <w:tc>
          <w:tcPr>
            <w:tcW w:w="9356" w:type="dxa"/>
          </w:tcPr>
          <w:p w14:paraId="547E037C" w14:textId="6A7FFE35" w:rsidR="00FD22B3" w:rsidRPr="00B30CCE" w:rsidRDefault="00FD22B3" w:rsidP="008C02EA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Risikoevaluierung vor großen operativen Eingriffen bei </w:t>
            </w:r>
            <w:r w:rsidR="003A7A1E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3A7A1E" w:rsidRPr="00B30CCE">
              <w:rPr>
                <w:bCs/>
              </w:rPr>
              <w:t>en</w:t>
            </w:r>
            <w:r w:rsidRPr="00B30CCE">
              <w:rPr>
                <w:bCs/>
              </w:rPr>
              <w:t xml:space="preserve"> </w:t>
            </w:r>
            <w:r w:rsidR="006A6EB2" w:rsidRPr="00B30CCE">
              <w:rPr>
                <w:bCs/>
              </w:rPr>
              <w:t xml:space="preserve">und Patienten </w:t>
            </w:r>
            <w:r w:rsidRPr="00B30CCE">
              <w:rPr>
                <w:bCs/>
              </w:rPr>
              <w:t>mit r</w:t>
            </w:r>
            <w:r w:rsidR="003A7A1E" w:rsidRPr="00B30CCE">
              <w:rPr>
                <w:bCs/>
              </w:rPr>
              <w:t>eduzierter Belastungsfähigkeit &lt;4</w:t>
            </w:r>
            <w:r w:rsidR="008C02EA" w:rsidRPr="00B30CCE">
              <w:rPr>
                <w:bCs/>
              </w:rPr>
              <w:t> </w:t>
            </w:r>
            <w:r w:rsidR="003A7A1E" w:rsidRPr="00B30CCE">
              <w:rPr>
                <w:bCs/>
              </w:rPr>
              <w:t>MET</w:t>
            </w:r>
          </w:p>
        </w:tc>
      </w:tr>
      <w:tr w:rsidR="00FD22B3" w:rsidRPr="00B30CCE" w14:paraId="1C6B0EBF" w14:textId="77777777" w:rsidTr="00FF72A2">
        <w:trPr>
          <w:cantSplit/>
        </w:trPr>
        <w:tc>
          <w:tcPr>
            <w:tcW w:w="9356" w:type="dxa"/>
          </w:tcPr>
          <w:p w14:paraId="3BEA0914" w14:textId="77777777" w:rsidR="00FD22B3" w:rsidRPr="00B30CCE" w:rsidRDefault="00FD22B3" w:rsidP="00B943F0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Definition und Durchführung der Unterscheidung elektiver, dringlicher und Notfalleingriffe</w:t>
            </w:r>
          </w:p>
        </w:tc>
      </w:tr>
    </w:tbl>
    <w:p w14:paraId="52218975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6F94381E" w14:textId="77777777" w:rsidTr="00FF72A2">
        <w:trPr>
          <w:cantSplit/>
        </w:trPr>
        <w:tc>
          <w:tcPr>
            <w:tcW w:w="7938" w:type="dxa"/>
          </w:tcPr>
          <w:p w14:paraId="6BA31FB3" w14:textId="77777777" w:rsidR="00FA7DF8" w:rsidRPr="00B30CCE" w:rsidRDefault="00212769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FA7DF8" w:rsidRPr="00B30CCE">
              <w:t xml:space="preserve">Fertigkeiten </w:t>
            </w:r>
          </w:p>
        </w:tc>
        <w:tc>
          <w:tcPr>
            <w:tcW w:w="1418" w:type="dxa"/>
          </w:tcPr>
          <w:p w14:paraId="6C03F9D4" w14:textId="77777777" w:rsidR="00FA7DF8" w:rsidRPr="00B30CCE" w:rsidRDefault="00FA7DF8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7FA6A2C6" w14:textId="77777777" w:rsidTr="00FF72A2">
        <w:trPr>
          <w:cantSplit/>
        </w:trPr>
        <w:tc>
          <w:tcPr>
            <w:tcW w:w="7938" w:type="dxa"/>
          </w:tcPr>
          <w:p w14:paraId="2439CBB7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Interdisziplinäre kardiopulmonale Risikoevaluierung </w:t>
            </w:r>
          </w:p>
        </w:tc>
        <w:tc>
          <w:tcPr>
            <w:tcW w:w="1418" w:type="dxa"/>
          </w:tcPr>
          <w:p w14:paraId="5848E5D9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38772D89" w14:textId="77777777" w:rsidTr="00FF72A2">
        <w:trPr>
          <w:cantSplit/>
        </w:trPr>
        <w:tc>
          <w:tcPr>
            <w:tcW w:w="7938" w:type="dxa"/>
          </w:tcPr>
          <w:p w14:paraId="36BF8A2E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Präoperative Evaluierung und interdisziplinäre Optimierung kardiopulmonaler Begleiterkrankungen, Störungen des blutbildenden und endokrinen Systems</w:t>
            </w:r>
          </w:p>
        </w:tc>
        <w:tc>
          <w:tcPr>
            <w:tcW w:w="1418" w:type="dxa"/>
          </w:tcPr>
          <w:p w14:paraId="6D24D11D" w14:textId="77777777" w:rsidR="00FA7DF8" w:rsidRPr="00B30CCE" w:rsidRDefault="00471A36" w:rsidP="00FF72A2">
            <w:pPr>
              <w:pStyle w:val="RZTextzentriert"/>
            </w:pPr>
            <w:r w:rsidRPr="00B30CCE">
              <w:t>200</w:t>
            </w:r>
          </w:p>
        </w:tc>
      </w:tr>
      <w:tr w:rsidR="00B30CCE" w:rsidRPr="00B30CCE" w14:paraId="4C7B0ECC" w14:textId="77777777" w:rsidTr="00FF72A2">
        <w:trPr>
          <w:cantSplit/>
        </w:trPr>
        <w:tc>
          <w:tcPr>
            <w:tcW w:w="7938" w:type="dxa"/>
          </w:tcPr>
          <w:p w14:paraId="4F1ABF1B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Fachspezifische Interpretation des EKG</w:t>
            </w:r>
          </w:p>
        </w:tc>
        <w:tc>
          <w:tcPr>
            <w:tcW w:w="1418" w:type="dxa"/>
          </w:tcPr>
          <w:p w14:paraId="50223C95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2424F5D1" w14:textId="77777777" w:rsidTr="00FF72A2">
        <w:trPr>
          <w:cantSplit/>
        </w:trPr>
        <w:tc>
          <w:tcPr>
            <w:tcW w:w="7938" w:type="dxa"/>
          </w:tcPr>
          <w:p w14:paraId="27F38CD1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Erkennen des schwierigen Atemweges und präoperatives Management</w:t>
            </w:r>
          </w:p>
        </w:tc>
        <w:tc>
          <w:tcPr>
            <w:tcW w:w="1418" w:type="dxa"/>
          </w:tcPr>
          <w:p w14:paraId="456DE632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354F9C68" w14:textId="77777777" w:rsidTr="00FF72A2">
        <w:trPr>
          <w:cantSplit/>
        </w:trPr>
        <w:tc>
          <w:tcPr>
            <w:tcW w:w="7938" w:type="dxa"/>
          </w:tcPr>
          <w:p w14:paraId="38F70AC0" w14:textId="77777777" w:rsidR="00FA7DF8" w:rsidRPr="00B30CCE" w:rsidRDefault="000F1862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</w:t>
            </w:r>
            <w:r w:rsidR="00FA7DF8" w:rsidRPr="00B30CCE">
              <w:rPr>
                <w:bCs/>
              </w:rPr>
              <w:t>nterdisziplinäres Management angeborener und erworbener Gerinnungsstörungen für die perioperative Planung akuter und elektiver Eingriffe</w:t>
            </w:r>
          </w:p>
        </w:tc>
        <w:tc>
          <w:tcPr>
            <w:tcW w:w="1418" w:type="dxa"/>
          </w:tcPr>
          <w:p w14:paraId="78642796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593418D3" w14:textId="77777777" w:rsidTr="00FF72A2">
        <w:trPr>
          <w:cantSplit/>
        </w:trPr>
        <w:tc>
          <w:tcPr>
            <w:tcW w:w="7938" w:type="dxa"/>
          </w:tcPr>
          <w:p w14:paraId="4A2FFF72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Präoperative, individualisierte Bereitstellung von Blutprodukten </w:t>
            </w:r>
          </w:p>
        </w:tc>
        <w:tc>
          <w:tcPr>
            <w:tcW w:w="1418" w:type="dxa"/>
          </w:tcPr>
          <w:p w14:paraId="2E67A510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2F0E0662" w14:textId="77777777" w:rsidTr="00FF72A2">
        <w:trPr>
          <w:cantSplit/>
        </w:trPr>
        <w:tc>
          <w:tcPr>
            <w:tcW w:w="7938" w:type="dxa"/>
          </w:tcPr>
          <w:p w14:paraId="3EA93177" w14:textId="279F0D90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Umgang mit nicht einsichts- und einwilligungsfähigen Patient</w:t>
            </w:r>
            <w:r w:rsidR="006A6EB2" w:rsidRPr="00B30CCE">
              <w:rPr>
                <w:bCs/>
              </w:rPr>
              <w:t>inn</w:t>
            </w:r>
            <w:r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</w:p>
        </w:tc>
        <w:tc>
          <w:tcPr>
            <w:tcW w:w="1418" w:type="dxa"/>
          </w:tcPr>
          <w:p w14:paraId="7BDB81C3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1CFC9B38" w14:textId="77777777" w:rsidTr="00FF72A2">
        <w:trPr>
          <w:cantSplit/>
        </w:trPr>
        <w:tc>
          <w:tcPr>
            <w:tcW w:w="7938" w:type="dxa"/>
          </w:tcPr>
          <w:p w14:paraId="4817B0D9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Aufklärung unter erschwe</w:t>
            </w:r>
            <w:r w:rsidR="000F1862" w:rsidRPr="00B30CCE">
              <w:rPr>
                <w:bCs/>
              </w:rPr>
              <w:t>rten Kommunikationsbedingungen</w:t>
            </w:r>
          </w:p>
        </w:tc>
        <w:tc>
          <w:tcPr>
            <w:tcW w:w="1418" w:type="dxa"/>
          </w:tcPr>
          <w:p w14:paraId="4FE8471A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02AEC4DB" w14:textId="77777777" w:rsidTr="00FF72A2">
        <w:trPr>
          <w:cantSplit/>
        </w:trPr>
        <w:tc>
          <w:tcPr>
            <w:tcW w:w="7938" w:type="dxa"/>
          </w:tcPr>
          <w:p w14:paraId="21DB86F7" w14:textId="77777777" w:rsidR="00FA7DF8" w:rsidRPr="00B30CCE" w:rsidRDefault="00FA7DF8" w:rsidP="00D9205F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Inter</w:t>
            </w:r>
            <w:r w:rsidR="000F1862" w:rsidRPr="00B30CCE">
              <w:rPr>
                <w:rFonts w:cs="Times New Roman"/>
                <w:szCs w:val="20"/>
              </w:rPr>
              <w:t>pretation</w:t>
            </w:r>
            <w:r w:rsidR="00D9205F" w:rsidRPr="00B30CCE">
              <w:rPr>
                <w:rFonts w:cs="Times New Roman"/>
                <w:szCs w:val="20"/>
              </w:rPr>
              <w:t>:</w:t>
            </w:r>
          </w:p>
        </w:tc>
        <w:tc>
          <w:tcPr>
            <w:tcW w:w="1418" w:type="dxa"/>
          </w:tcPr>
          <w:p w14:paraId="7DD5807A" w14:textId="77777777" w:rsidR="000F1862" w:rsidRPr="00B30CCE" w:rsidRDefault="000F1862" w:rsidP="00FF72A2">
            <w:pPr>
              <w:pStyle w:val="RZTextzentriert"/>
            </w:pPr>
          </w:p>
        </w:tc>
      </w:tr>
      <w:tr w:rsidR="00B30CCE" w:rsidRPr="00B30CCE" w14:paraId="39A3670F" w14:textId="77777777" w:rsidTr="00FF72A2">
        <w:trPr>
          <w:cantSplit/>
        </w:trPr>
        <w:tc>
          <w:tcPr>
            <w:tcW w:w="7938" w:type="dxa"/>
          </w:tcPr>
          <w:p w14:paraId="05C2B4D8" w14:textId="77777777" w:rsidR="00D9205F" w:rsidRPr="00B30CCE" w:rsidRDefault="00D9205F" w:rsidP="00D9205F">
            <w:pPr>
              <w:pStyle w:val="RZTextAufzhlung"/>
            </w:pPr>
            <w:r w:rsidRPr="00B30CCE">
              <w:t>Spirometrie</w:t>
            </w:r>
          </w:p>
        </w:tc>
        <w:tc>
          <w:tcPr>
            <w:tcW w:w="1418" w:type="dxa"/>
          </w:tcPr>
          <w:p w14:paraId="19A06730" w14:textId="77777777" w:rsidR="00D9205F" w:rsidRPr="00B30CCE" w:rsidRDefault="00D9205F" w:rsidP="00FF72A2">
            <w:pPr>
              <w:pStyle w:val="RZTextzentriert"/>
            </w:pPr>
            <w:r w:rsidRPr="00B30CCE">
              <w:t>50</w:t>
            </w:r>
          </w:p>
        </w:tc>
      </w:tr>
      <w:tr w:rsidR="00D9205F" w:rsidRPr="00B30CCE" w14:paraId="1B253D1A" w14:textId="77777777" w:rsidTr="00FF72A2">
        <w:trPr>
          <w:cantSplit/>
        </w:trPr>
        <w:tc>
          <w:tcPr>
            <w:tcW w:w="7938" w:type="dxa"/>
          </w:tcPr>
          <w:p w14:paraId="4CB571BE" w14:textId="5513EEAA" w:rsidR="00D9205F" w:rsidRPr="00B30CCE" w:rsidRDefault="007677D2" w:rsidP="00D9205F">
            <w:pPr>
              <w:pStyle w:val="RZTextAufzhlung"/>
            </w:pPr>
            <w:r>
              <w:t>a</w:t>
            </w:r>
            <w:r w:rsidR="00BF1CB7" w:rsidRPr="00B30CCE">
              <w:t>rterielle</w:t>
            </w:r>
            <w:r w:rsidR="00D9205F" w:rsidRPr="00B30CCE">
              <w:t xml:space="preserve"> Blutgasanalyse</w:t>
            </w:r>
          </w:p>
        </w:tc>
        <w:tc>
          <w:tcPr>
            <w:tcW w:w="1418" w:type="dxa"/>
          </w:tcPr>
          <w:p w14:paraId="67D96C86" w14:textId="77777777" w:rsidR="00D9205F" w:rsidRPr="00B30CCE" w:rsidRDefault="00D9205F" w:rsidP="00FF72A2">
            <w:pPr>
              <w:pStyle w:val="RZTextzentriert"/>
            </w:pPr>
            <w:r w:rsidRPr="00B30CCE">
              <w:t>50</w:t>
            </w:r>
          </w:p>
        </w:tc>
      </w:tr>
    </w:tbl>
    <w:p w14:paraId="7EA5E1E9" w14:textId="77777777" w:rsidR="00FD22B3" w:rsidRPr="00B30CCE" w:rsidRDefault="00FD22B3" w:rsidP="001D0478">
      <w:pPr>
        <w:ind w:left="406" w:hanging="406"/>
        <w:rPr>
          <w:sz w:val="20"/>
        </w:rPr>
      </w:pPr>
    </w:p>
    <w:p w14:paraId="3CD8B52F" w14:textId="77777777" w:rsidR="00FD22B3" w:rsidRPr="00B30CCE" w:rsidRDefault="00FD22B3" w:rsidP="00212769">
      <w:pPr>
        <w:pStyle w:val="RZberschrift"/>
      </w:pPr>
      <w:r w:rsidRPr="00B30CCE">
        <w:br w:type="page"/>
      </w:r>
      <w:r w:rsidRPr="00B30CCE">
        <w:lastRenderedPageBreak/>
        <w:t>Modul 5</w:t>
      </w:r>
      <w:r w:rsidR="00E01F43" w:rsidRPr="00B30CCE">
        <w:t xml:space="preserve">: </w:t>
      </w:r>
      <w:r w:rsidRPr="00B30CCE">
        <w:t>Notfallmedizin</w:t>
      </w:r>
      <w:r w:rsidR="00B32804" w:rsidRPr="00B30CCE">
        <w:t xml:space="preserve"> </w:t>
      </w:r>
    </w:p>
    <w:p w14:paraId="60ABAA8F" w14:textId="77777777" w:rsidR="007F4156" w:rsidRPr="00B30CCE" w:rsidRDefault="007F4156" w:rsidP="00212769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06BB38D3" w14:textId="77777777" w:rsidTr="00FF72A2">
        <w:trPr>
          <w:cantSplit/>
        </w:trPr>
        <w:tc>
          <w:tcPr>
            <w:tcW w:w="9356" w:type="dxa"/>
          </w:tcPr>
          <w:p w14:paraId="34BB0BAA" w14:textId="77777777" w:rsidR="00FD22B3" w:rsidRPr="00B30CCE" w:rsidRDefault="00212769" w:rsidP="000B4EB8">
            <w:pPr>
              <w:pStyle w:val="RZABC"/>
            </w:pPr>
            <w:r w:rsidRPr="00B30CCE">
              <w:rPr>
                <w:lang w:val="de-DE"/>
              </w:rPr>
              <w:t>A)</w:t>
            </w:r>
            <w:r w:rsidRPr="00B30CCE">
              <w:rPr>
                <w:lang w:val="de-DE"/>
              </w:rPr>
              <w:tab/>
              <w:t>Kenntnisse</w:t>
            </w:r>
          </w:p>
        </w:tc>
      </w:tr>
      <w:tr w:rsidR="00B30CCE" w:rsidRPr="00B30CCE" w14:paraId="596C119D" w14:textId="77777777" w:rsidTr="00FF72A2">
        <w:trPr>
          <w:cantSplit/>
        </w:trPr>
        <w:tc>
          <w:tcPr>
            <w:tcW w:w="9356" w:type="dxa"/>
          </w:tcPr>
          <w:p w14:paraId="577FB5BE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Aufbau und Organisation des prähospitalen Rettungsdienstes in Österreich</w:t>
            </w:r>
          </w:p>
        </w:tc>
      </w:tr>
      <w:tr w:rsidR="00B30CCE" w:rsidRPr="00B30CCE" w14:paraId="0CFCE5AD" w14:textId="77777777" w:rsidTr="00FF72A2">
        <w:trPr>
          <w:cantSplit/>
        </w:trPr>
        <w:tc>
          <w:tcPr>
            <w:tcW w:w="9356" w:type="dxa"/>
          </w:tcPr>
          <w:p w14:paraId="21EC9AD7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Gesetzliche Grundlagen der Notfallrettung</w:t>
            </w:r>
          </w:p>
        </w:tc>
      </w:tr>
      <w:tr w:rsidR="00B30CCE" w:rsidRPr="00B30CCE" w14:paraId="78D5340D" w14:textId="77777777" w:rsidTr="00FF72A2">
        <w:trPr>
          <w:cantSplit/>
        </w:trPr>
        <w:tc>
          <w:tcPr>
            <w:tcW w:w="9356" w:type="dxa"/>
          </w:tcPr>
          <w:p w14:paraId="5D03E0D5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Allgemeine G</w:t>
            </w:r>
            <w:r w:rsidR="000F1862" w:rsidRPr="00B30CCE">
              <w:rPr>
                <w:bCs/>
              </w:rPr>
              <w:t>rundlagen der Notfallbehandlung</w:t>
            </w:r>
          </w:p>
        </w:tc>
      </w:tr>
      <w:tr w:rsidR="00B30CCE" w:rsidRPr="00B30CCE" w14:paraId="38E70432" w14:textId="77777777" w:rsidTr="00FF72A2">
        <w:trPr>
          <w:cantSplit/>
        </w:trPr>
        <w:tc>
          <w:tcPr>
            <w:tcW w:w="9356" w:type="dxa"/>
          </w:tcPr>
          <w:p w14:paraId="263ACD69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Untersuchung des Notfallpatient</w:t>
            </w:r>
            <w:r w:rsidR="006A7D05" w:rsidRPr="00B30CCE">
              <w:rPr>
                <w:bCs/>
              </w:rPr>
              <w:t>en im prähospitalen Umfeld inklusive</w:t>
            </w:r>
            <w:r w:rsidRPr="00B30CCE">
              <w:rPr>
                <w:bCs/>
              </w:rPr>
              <w:t xml:space="preserve"> apparativer Untersuchungstechnik</w:t>
            </w:r>
          </w:p>
        </w:tc>
      </w:tr>
      <w:tr w:rsidR="00B30CCE" w:rsidRPr="00B30CCE" w14:paraId="2BB7CC7B" w14:textId="77777777" w:rsidTr="00FF72A2">
        <w:trPr>
          <w:cantSplit/>
        </w:trPr>
        <w:tc>
          <w:tcPr>
            <w:tcW w:w="9356" w:type="dxa"/>
          </w:tcPr>
          <w:p w14:paraId="1198BDD8" w14:textId="77777777" w:rsidR="00FD22B3" w:rsidRPr="00B30CCE" w:rsidRDefault="006A7D05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Interdisziplinäre </w:t>
            </w:r>
            <w:r w:rsidR="00FD22B3" w:rsidRPr="00B30CCE">
              <w:rPr>
                <w:bCs/>
              </w:rPr>
              <w:t>Organisation der innerklinischen Notfallversorgung: Rapid Response Team, Herzalarm-Team, Medical Emergency Team</w:t>
            </w:r>
          </w:p>
        </w:tc>
      </w:tr>
      <w:tr w:rsidR="00B30CCE" w:rsidRPr="00B30CCE" w14:paraId="4F05C94C" w14:textId="77777777" w:rsidTr="00FF72A2">
        <w:trPr>
          <w:cantSplit/>
        </w:trPr>
        <w:tc>
          <w:tcPr>
            <w:tcW w:w="9356" w:type="dxa"/>
          </w:tcPr>
          <w:p w14:paraId="452C4953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Organisationskonzepte und rechtliche Grundlagen zur Bewältigung von Großschadensfällen und Katastrophen</w:t>
            </w:r>
          </w:p>
        </w:tc>
      </w:tr>
      <w:tr w:rsidR="00B30CCE" w:rsidRPr="00B30CCE" w14:paraId="53D0289D" w14:textId="77777777" w:rsidTr="00FF72A2">
        <w:trPr>
          <w:cantSplit/>
        </w:trPr>
        <w:tc>
          <w:tcPr>
            <w:tcW w:w="9356" w:type="dxa"/>
          </w:tcPr>
          <w:p w14:paraId="2C0841C7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Triage und Strategien zur Bewältigung spezifisch</w:t>
            </w:r>
            <w:r w:rsidR="000F1862" w:rsidRPr="00B30CCE">
              <w:rPr>
                <w:bCs/>
              </w:rPr>
              <w:t>er Notlagen im Großschadensfall</w:t>
            </w:r>
          </w:p>
        </w:tc>
      </w:tr>
      <w:tr w:rsidR="00B30CCE" w:rsidRPr="00B30CCE" w14:paraId="315A8E06" w14:textId="77777777" w:rsidTr="00FF72A2">
        <w:trPr>
          <w:cantSplit/>
        </w:trPr>
        <w:tc>
          <w:tcPr>
            <w:tcW w:w="9356" w:type="dxa"/>
          </w:tcPr>
          <w:p w14:paraId="73B2E726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Patientensicherheit im prähospitalen Umfeld, Risikomanagement</w:t>
            </w:r>
            <w:r w:rsidR="00592979" w:rsidRPr="00B30CCE">
              <w:rPr>
                <w:bCs/>
              </w:rPr>
              <w:t>, Hygiene im Rettungsdienst</w:t>
            </w:r>
          </w:p>
        </w:tc>
      </w:tr>
      <w:tr w:rsidR="00B30CCE" w:rsidRPr="00B30CCE" w14:paraId="03627330" w14:textId="77777777" w:rsidTr="00FF72A2">
        <w:trPr>
          <w:cantSplit/>
        </w:trPr>
        <w:tc>
          <w:tcPr>
            <w:tcW w:w="9356" w:type="dxa"/>
          </w:tcPr>
          <w:p w14:paraId="7A074156" w14:textId="77777777" w:rsidR="00FD22B3" w:rsidRPr="00B30CCE" w:rsidRDefault="00000453" w:rsidP="00000453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N</w:t>
            </w:r>
            <w:r w:rsidR="00FD22B3" w:rsidRPr="00B30CCE">
              <w:rPr>
                <w:bCs/>
              </w:rPr>
              <w:t>otfallmedizinisch relevante Kran</w:t>
            </w:r>
            <w:r w:rsidR="000F1862" w:rsidRPr="00B30CCE">
              <w:rPr>
                <w:bCs/>
              </w:rPr>
              <w:t>kheitsbilder</w:t>
            </w:r>
          </w:p>
        </w:tc>
      </w:tr>
      <w:tr w:rsidR="00B30CCE" w:rsidRPr="00B30CCE" w14:paraId="0764197B" w14:textId="77777777" w:rsidTr="00FF72A2">
        <w:trPr>
          <w:cantSplit/>
        </w:trPr>
        <w:tc>
          <w:tcPr>
            <w:tcW w:w="9356" w:type="dxa"/>
          </w:tcPr>
          <w:p w14:paraId="72E99E20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Zusammenarbeit mit anderen Einsatzorganisationen und deren Vertreter:</w:t>
            </w:r>
            <w:r w:rsidR="00212769" w:rsidRPr="00B30CCE">
              <w:rPr>
                <w:bCs/>
              </w:rPr>
              <w:br/>
            </w:r>
            <w:r w:rsidRPr="00B30CCE">
              <w:rPr>
                <w:bCs/>
              </w:rPr>
              <w:t>Feuerwehr, Exekutive, Amtsarzt und Behördenvertre</w:t>
            </w:r>
            <w:r w:rsidR="000F1862" w:rsidRPr="00B30CCE">
              <w:rPr>
                <w:bCs/>
              </w:rPr>
              <w:t>ter, militärische Einsatzkräfte</w:t>
            </w:r>
          </w:p>
        </w:tc>
      </w:tr>
      <w:tr w:rsidR="00FD22B3" w:rsidRPr="00B30CCE" w14:paraId="6E16819A" w14:textId="77777777" w:rsidTr="00FF72A2">
        <w:trPr>
          <w:cantSplit/>
        </w:trPr>
        <w:tc>
          <w:tcPr>
            <w:tcW w:w="9356" w:type="dxa"/>
          </w:tcPr>
          <w:p w14:paraId="26322DDF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Klinische Todesfeststellung am Notfallort</w:t>
            </w:r>
          </w:p>
        </w:tc>
      </w:tr>
    </w:tbl>
    <w:p w14:paraId="7076D69F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1F3F645D" w14:textId="77777777" w:rsidTr="00FF72A2">
        <w:trPr>
          <w:cantSplit/>
        </w:trPr>
        <w:tc>
          <w:tcPr>
            <w:tcW w:w="9356" w:type="dxa"/>
          </w:tcPr>
          <w:p w14:paraId="1A147E56" w14:textId="77777777" w:rsidR="00FD22B3" w:rsidRPr="00B30CCE" w:rsidRDefault="00212769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5B5E6230" w14:textId="77777777" w:rsidTr="00FF72A2">
        <w:trPr>
          <w:cantSplit/>
        </w:trPr>
        <w:tc>
          <w:tcPr>
            <w:tcW w:w="9356" w:type="dxa"/>
          </w:tcPr>
          <w:p w14:paraId="5DFA0353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Regelmäßige Mitwirkung in der innerklinischen Notfallversorgung, z.</w:t>
            </w:r>
            <w:r w:rsidR="00BF1CB7" w:rsidRPr="00B30CCE">
              <w:rPr>
                <w:bCs/>
              </w:rPr>
              <w:t xml:space="preserve"> </w:t>
            </w:r>
            <w:r w:rsidRPr="00B30CCE">
              <w:rPr>
                <w:bCs/>
              </w:rPr>
              <w:t>B. im Rahmen eines Herzalarm- oder Medical Emergency Teams, Schockraum</w:t>
            </w:r>
          </w:p>
        </w:tc>
      </w:tr>
      <w:tr w:rsidR="00B30CCE" w:rsidRPr="00B30CCE" w14:paraId="7872D88D" w14:textId="77777777" w:rsidTr="00FF72A2">
        <w:trPr>
          <w:cantSplit/>
        </w:trPr>
        <w:tc>
          <w:tcPr>
            <w:tcW w:w="9356" w:type="dxa"/>
          </w:tcPr>
          <w:p w14:paraId="4EE9BFE0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Mitwirkung an der prähospitalen Patientenversorgung, Patiententransporte in- oder außerhalb des Krankenhauses, zumindest unter Supervision </w:t>
            </w:r>
          </w:p>
        </w:tc>
      </w:tr>
      <w:tr w:rsidR="00B30CCE" w:rsidRPr="00B30CCE" w14:paraId="0A3525F9" w14:textId="77777777" w:rsidTr="00FF72A2">
        <w:trPr>
          <w:cantSplit/>
        </w:trPr>
        <w:tc>
          <w:tcPr>
            <w:tcW w:w="9356" w:type="dxa"/>
          </w:tcPr>
          <w:p w14:paraId="68EA93CE" w14:textId="77777777" w:rsidR="00FD22B3" w:rsidRPr="00B30CCE" w:rsidRDefault="0058533D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Mitarbeit in einer interdisziplinären</w:t>
            </w:r>
            <w:r w:rsidR="00FD22B3" w:rsidRPr="00B30CCE">
              <w:rPr>
                <w:bCs/>
              </w:rPr>
              <w:t xml:space="preserve"> Notfallaufnahme oder ähnlichen Einrichtung </w:t>
            </w:r>
          </w:p>
        </w:tc>
      </w:tr>
      <w:tr w:rsidR="00B30CCE" w:rsidRPr="00B30CCE" w14:paraId="441AE386" w14:textId="77777777" w:rsidTr="00FF72A2">
        <w:trPr>
          <w:cantSplit/>
        </w:trPr>
        <w:tc>
          <w:tcPr>
            <w:tcW w:w="9356" w:type="dxa"/>
          </w:tcPr>
          <w:p w14:paraId="33FE76A8" w14:textId="4D60207B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Grundlegende Techniken der Notfallbehandlung von </w:t>
            </w:r>
            <w:r w:rsidR="0058533D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58533D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Pr="00B30CCE">
              <w:rPr>
                <w:bCs/>
              </w:rPr>
              <w:t xml:space="preserve"> aller Altersgruppen</w:t>
            </w:r>
          </w:p>
        </w:tc>
      </w:tr>
      <w:tr w:rsidR="00B30CCE" w:rsidRPr="00B30CCE" w14:paraId="065870F0" w14:textId="77777777" w:rsidTr="00FF72A2">
        <w:trPr>
          <w:cantSplit/>
        </w:trPr>
        <w:tc>
          <w:tcPr>
            <w:tcW w:w="9356" w:type="dxa"/>
          </w:tcPr>
          <w:p w14:paraId="56975303" w14:textId="304D451D" w:rsidR="00C3507E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Analgesie, Sedierung und Narkose im Rettungsdienst bei </w:t>
            </w:r>
            <w:r w:rsidR="0058533D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58533D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Pr="00B30CCE">
              <w:rPr>
                <w:bCs/>
              </w:rPr>
              <w:t xml:space="preserve"> aller Altersgruppen</w:t>
            </w:r>
          </w:p>
        </w:tc>
      </w:tr>
      <w:tr w:rsidR="00B30CCE" w:rsidRPr="00B30CCE" w14:paraId="086FBD1E" w14:textId="77777777" w:rsidTr="00FF72A2">
        <w:trPr>
          <w:cantSplit/>
        </w:trPr>
        <w:tc>
          <w:tcPr>
            <w:tcW w:w="9356" w:type="dxa"/>
          </w:tcPr>
          <w:p w14:paraId="09F1484F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Schockbehandlung</w:t>
            </w:r>
          </w:p>
        </w:tc>
      </w:tr>
      <w:tr w:rsidR="00B30CCE" w:rsidRPr="00B30CCE" w14:paraId="20CE0F3F" w14:textId="77777777" w:rsidTr="00FF72A2">
        <w:trPr>
          <w:cantSplit/>
        </w:trPr>
        <w:tc>
          <w:tcPr>
            <w:tcW w:w="9356" w:type="dxa"/>
          </w:tcPr>
          <w:p w14:paraId="41B6E723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Differentialtherapie von Rhythmusstörungen, Kardioversion</w:t>
            </w:r>
          </w:p>
        </w:tc>
      </w:tr>
      <w:tr w:rsidR="00B30CCE" w:rsidRPr="00B30CCE" w14:paraId="500FB44F" w14:textId="77777777" w:rsidTr="00FF72A2">
        <w:trPr>
          <w:cantSplit/>
        </w:trPr>
        <w:tc>
          <w:tcPr>
            <w:tcW w:w="9356" w:type="dxa"/>
          </w:tcPr>
          <w:p w14:paraId="1C2B9C16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Rettungstechnik</w:t>
            </w:r>
          </w:p>
        </w:tc>
      </w:tr>
      <w:tr w:rsidR="00B30CCE" w:rsidRPr="00B30CCE" w14:paraId="5EB69530" w14:textId="77777777" w:rsidTr="00FF72A2">
        <w:trPr>
          <w:cantSplit/>
        </w:trPr>
        <w:tc>
          <w:tcPr>
            <w:tcW w:w="9356" w:type="dxa"/>
          </w:tcPr>
          <w:p w14:paraId="05851D02" w14:textId="77777777" w:rsidR="00FD22B3" w:rsidRPr="00B30CCE" w:rsidRDefault="00FD22B3" w:rsidP="006A3877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Teamtraining von Standardverfahren im Rahmen der Simulation</w:t>
            </w:r>
            <w:r w:rsidR="006A3877" w:rsidRPr="00B30CCE">
              <w:rPr>
                <w:rFonts w:cs="Times New Roman"/>
                <w:szCs w:val="20"/>
              </w:rPr>
              <w:t>:</w:t>
            </w:r>
          </w:p>
        </w:tc>
      </w:tr>
      <w:tr w:rsidR="00B30CCE" w:rsidRPr="00B30CCE" w14:paraId="443FD935" w14:textId="77777777" w:rsidTr="00FF72A2">
        <w:trPr>
          <w:cantSplit/>
        </w:trPr>
        <w:tc>
          <w:tcPr>
            <w:tcW w:w="9356" w:type="dxa"/>
          </w:tcPr>
          <w:p w14:paraId="1D864CDF" w14:textId="3F503226" w:rsidR="006A3877" w:rsidRPr="00B30CCE" w:rsidRDefault="007677D2" w:rsidP="006A3877">
            <w:pPr>
              <w:pStyle w:val="RZTextAufzhlung"/>
            </w:pPr>
            <w:r>
              <w:t>k</w:t>
            </w:r>
            <w:r w:rsidR="006A3877" w:rsidRPr="00B30CCE">
              <w:t>ardiopulmonale Reanimation</w:t>
            </w:r>
          </w:p>
        </w:tc>
      </w:tr>
      <w:tr w:rsidR="00B30CCE" w:rsidRPr="00B30CCE" w14:paraId="2994D931" w14:textId="77777777" w:rsidTr="00FF72A2">
        <w:trPr>
          <w:cantSplit/>
        </w:trPr>
        <w:tc>
          <w:tcPr>
            <w:tcW w:w="9356" w:type="dxa"/>
          </w:tcPr>
          <w:p w14:paraId="607CAA0F" w14:textId="77777777" w:rsidR="006A3877" w:rsidRPr="00B30CCE" w:rsidRDefault="006A3877" w:rsidP="006A3877">
            <w:pPr>
              <w:pStyle w:val="RZTextAufzhlung"/>
            </w:pPr>
            <w:r w:rsidRPr="00B30CCE">
              <w:t>Traumaversorgung</w:t>
            </w:r>
          </w:p>
        </w:tc>
      </w:tr>
      <w:tr w:rsidR="00B30CCE" w:rsidRPr="00B30CCE" w14:paraId="601CC709" w14:textId="77777777" w:rsidTr="00FF72A2">
        <w:trPr>
          <w:cantSplit/>
        </w:trPr>
        <w:tc>
          <w:tcPr>
            <w:tcW w:w="9356" w:type="dxa"/>
          </w:tcPr>
          <w:p w14:paraId="4E5CFB2D" w14:textId="77777777" w:rsidR="006A3877" w:rsidRPr="00B30CCE" w:rsidRDefault="006A3877" w:rsidP="006A3877">
            <w:pPr>
              <w:pStyle w:val="RZTextAufzhlung"/>
            </w:pPr>
            <w:r w:rsidRPr="00B30CCE">
              <w:t>Crisis Resource Management: Teamtraining der nicht-technischen Fertigkeiten nach einem standardisierten Konzept</w:t>
            </w:r>
          </w:p>
        </w:tc>
      </w:tr>
      <w:tr w:rsidR="00FD22B3" w:rsidRPr="00B30CCE" w14:paraId="1851FF23" w14:textId="77777777" w:rsidTr="00FF72A2">
        <w:trPr>
          <w:cantSplit/>
        </w:trPr>
        <w:tc>
          <w:tcPr>
            <w:tcW w:w="9356" w:type="dxa"/>
          </w:tcPr>
          <w:p w14:paraId="4B0C8E5E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Rettungsdienstliche Übungen</w:t>
            </w:r>
            <w:r w:rsidR="00545001" w:rsidRPr="00B30CCE">
              <w:rPr>
                <w:rFonts w:cs="Times New Roman"/>
                <w:szCs w:val="20"/>
              </w:rPr>
              <w:t>:</w:t>
            </w:r>
          </w:p>
          <w:p w14:paraId="3BBE8DC8" w14:textId="77777777" w:rsidR="00FD22B3" w:rsidRPr="00B30CCE" w:rsidRDefault="00FD22B3" w:rsidP="000F1862">
            <w:pPr>
              <w:pStyle w:val="Listenabsatz"/>
              <w:tabs>
                <w:tab w:val="left" w:pos="456"/>
              </w:tabs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B30CCE">
              <w:rPr>
                <w:rFonts w:ascii="Times New Roman" w:hAnsi="Times New Roman" w:cs="Times New Roman"/>
                <w:sz w:val="20"/>
                <w:szCs w:val="20"/>
              </w:rPr>
              <w:t>Teilnahme an Übungen und Planspielen, insbesondere zur Patiente</w:t>
            </w:r>
            <w:r w:rsidR="000F1862" w:rsidRPr="00B30CCE">
              <w:rPr>
                <w:rFonts w:ascii="Times New Roman" w:hAnsi="Times New Roman" w:cs="Times New Roman"/>
                <w:sz w:val="20"/>
                <w:szCs w:val="20"/>
              </w:rPr>
              <w:t>nversorgung im Großschadensfall</w:t>
            </w:r>
          </w:p>
        </w:tc>
      </w:tr>
    </w:tbl>
    <w:p w14:paraId="1CB58E26" w14:textId="77777777" w:rsidR="008C02EA" w:rsidRPr="00B30CCE" w:rsidRDefault="008C02EA" w:rsidP="00E16B3C">
      <w:pPr>
        <w:ind w:left="360" w:hanging="360"/>
        <w:rPr>
          <w:sz w:val="20"/>
        </w:rPr>
      </w:pPr>
    </w:p>
    <w:p w14:paraId="7C1B16A0" w14:textId="77777777" w:rsidR="008C02EA" w:rsidRPr="00B30CCE" w:rsidRDefault="008C02EA">
      <w:pPr>
        <w:rPr>
          <w:sz w:val="20"/>
        </w:rPr>
      </w:pPr>
      <w:r w:rsidRPr="00B30CCE">
        <w:rPr>
          <w:sz w:val="20"/>
        </w:rPr>
        <w:br w:type="page"/>
      </w:r>
    </w:p>
    <w:p w14:paraId="363FFBA0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7C0EE80D" w14:textId="77777777" w:rsidTr="00FF72A2">
        <w:trPr>
          <w:cantSplit/>
        </w:trPr>
        <w:tc>
          <w:tcPr>
            <w:tcW w:w="7938" w:type="dxa"/>
          </w:tcPr>
          <w:p w14:paraId="4FA4FA92" w14:textId="77777777" w:rsidR="000F1862" w:rsidRPr="00B30CCE" w:rsidRDefault="00212769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0F1862" w:rsidRPr="00B30CCE">
              <w:t xml:space="preserve">Fertigkeiten </w:t>
            </w:r>
          </w:p>
        </w:tc>
        <w:tc>
          <w:tcPr>
            <w:tcW w:w="1418" w:type="dxa"/>
          </w:tcPr>
          <w:p w14:paraId="072D9DE4" w14:textId="77777777" w:rsidR="000F1862" w:rsidRPr="00B30CCE" w:rsidRDefault="000F1862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5571D226" w14:textId="77777777" w:rsidTr="00FF72A2">
        <w:trPr>
          <w:cantSplit/>
        </w:trPr>
        <w:tc>
          <w:tcPr>
            <w:tcW w:w="7938" w:type="dxa"/>
          </w:tcPr>
          <w:p w14:paraId="62E92BB6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Klinische Diagnostik und Indikationsstellung für apparative Diagnostik bei akut erkrankten bzw. traumatisierten Patienten aller Altersstufen mit Schwerpunkt auf standardisierte notfallmedizinische Untersuchung</w:t>
            </w:r>
          </w:p>
        </w:tc>
        <w:tc>
          <w:tcPr>
            <w:tcW w:w="1418" w:type="dxa"/>
          </w:tcPr>
          <w:p w14:paraId="263EE206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078C8069" w14:textId="77777777" w:rsidTr="00FF72A2">
        <w:trPr>
          <w:cantSplit/>
        </w:trPr>
        <w:tc>
          <w:tcPr>
            <w:tcW w:w="7938" w:type="dxa"/>
          </w:tcPr>
          <w:p w14:paraId="0A97F112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Chirurgische Techniken der Notfallbehandlung</w:t>
            </w:r>
          </w:p>
        </w:tc>
        <w:tc>
          <w:tcPr>
            <w:tcW w:w="1418" w:type="dxa"/>
          </w:tcPr>
          <w:p w14:paraId="0207FD49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4D9DAED6" w14:textId="77777777" w:rsidTr="00FF72A2">
        <w:trPr>
          <w:cantSplit/>
        </w:trPr>
        <w:tc>
          <w:tcPr>
            <w:tcW w:w="7938" w:type="dxa"/>
          </w:tcPr>
          <w:p w14:paraId="3426FA0A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Notfallversorgung von Gefäßverletzungen</w:t>
            </w:r>
          </w:p>
        </w:tc>
        <w:tc>
          <w:tcPr>
            <w:tcW w:w="1418" w:type="dxa"/>
          </w:tcPr>
          <w:p w14:paraId="56531D73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754D63A3" w14:textId="77777777" w:rsidTr="00FF72A2">
        <w:trPr>
          <w:cantSplit/>
        </w:trPr>
        <w:tc>
          <w:tcPr>
            <w:tcW w:w="7938" w:type="dxa"/>
          </w:tcPr>
          <w:p w14:paraId="35493909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Schrittmacherbehandlung und Kardioversion im Notfall </w:t>
            </w:r>
          </w:p>
        </w:tc>
        <w:tc>
          <w:tcPr>
            <w:tcW w:w="1418" w:type="dxa"/>
          </w:tcPr>
          <w:p w14:paraId="551DDA52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140A2589" w14:textId="77777777" w:rsidTr="00FF72A2">
        <w:trPr>
          <w:cantSplit/>
        </w:trPr>
        <w:tc>
          <w:tcPr>
            <w:tcW w:w="7938" w:type="dxa"/>
          </w:tcPr>
          <w:p w14:paraId="34F45AFA" w14:textId="70C7528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Selb</w:t>
            </w:r>
            <w:r w:rsidR="00BF1CB7" w:rsidRPr="00B30CCE">
              <w:rPr>
                <w:rFonts w:cs="Times New Roman"/>
                <w:szCs w:val="20"/>
              </w:rPr>
              <w:t>st</w:t>
            </w:r>
            <w:r w:rsidRPr="00B30CCE">
              <w:rPr>
                <w:rFonts w:cs="Times New Roman"/>
                <w:szCs w:val="20"/>
              </w:rPr>
              <w:t>ständige Durchführung innerklinischer Patiententransporte beatmeter (Intensiv-) 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</w:p>
        </w:tc>
        <w:tc>
          <w:tcPr>
            <w:tcW w:w="1418" w:type="dxa"/>
          </w:tcPr>
          <w:p w14:paraId="1D52FEEA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2D616939" w14:textId="77777777" w:rsidTr="00FF72A2">
        <w:trPr>
          <w:cantSplit/>
        </w:trPr>
        <w:tc>
          <w:tcPr>
            <w:tcW w:w="7938" w:type="dxa"/>
          </w:tcPr>
          <w:p w14:paraId="644EBA08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Beurteilung des Volumenstatus und Volumenersatz</w:t>
            </w:r>
          </w:p>
        </w:tc>
        <w:tc>
          <w:tcPr>
            <w:tcW w:w="1418" w:type="dxa"/>
          </w:tcPr>
          <w:p w14:paraId="3B43A6C3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1C01C61E" w14:textId="77777777" w:rsidTr="00FF72A2">
        <w:trPr>
          <w:cantSplit/>
        </w:trPr>
        <w:tc>
          <w:tcPr>
            <w:tcW w:w="7938" w:type="dxa"/>
          </w:tcPr>
          <w:p w14:paraId="0D0E7625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Analgesie und Sedierung, Notfallanästhesie</w:t>
            </w:r>
          </w:p>
        </w:tc>
        <w:tc>
          <w:tcPr>
            <w:tcW w:w="1418" w:type="dxa"/>
          </w:tcPr>
          <w:p w14:paraId="7ED71306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47133EA1" w14:textId="77777777" w:rsidTr="00FF72A2">
        <w:trPr>
          <w:cantSplit/>
        </w:trPr>
        <w:tc>
          <w:tcPr>
            <w:tcW w:w="7938" w:type="dxa"/>
          </w:tcPr>
          <w:p w14:paraId="0B1A26F9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Analgosedierung und Anästhesie von Intensivpatienten während des Transports</w:t>
            </w:r>
          </w:p>
        </w:tc>
        <w:tc>
          <w:tcPr>
            <w:tcW w:w="1418" w:type="dxa"/>
          </w:tcPr>
          <w:p w14:paraId="0555C92C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18B96DA6" w14:textId="77777777" w:rsidTr="00FF72A2">
        <w:trPr>
          <w:cantSplit/>
        </w:trPr>
        <w:tc>
          <w:tcPr>
            <w:tcW w:w="7938" w:type="dxa"/>
          </w:tcPr>
          <w:p w14:paraId="48566F52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Rettungstechnik</w:t>
            </w:r>
          </w:p>
        </w:tc>
        <w:tc>
          <w:tcPr>
            <w:tcW w:w="1418" w:type="dxa"/>
          </w:tcPr>
          <w:p w14:paraId="36F9658C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36191F02" w14:textId="77777777" w:rsidTr="00FF72A2">
        <w:trPr>
          <w:cantSplit/>
        </w:trPr>
        <w:tc>
          <w:tcPr>
            <w:tcW w:w="7938" w:type="dxa"/>
          </w:tcPr>
          <w:p w14:paraId="1CB03F37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Kardiopulmonale Reanimation aller Altersstufen </w:t>
            </w:r>
          </w:p>
        </w:tc>
        <w:tc>
          <w:tcPr>
            <w:tcW w:w="1418" w:type="dxa"/>
          </w:tcPr>
          <w:p w14:paraId="3075E684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178C9539" w14:textId="77777777" w:rsidTr="00FF72A2">
        <w:trPr>
          <w:cantSplit/>
        </w:trPr>
        <w:tc>
          <w:tcPr>
            <w:tcW w:w="7938" w:type="dxa"/>
          </w:tcPr>
          <w:p w14:paraId="7CC76D62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Standardisierte prähospitale Traumaversorgung</w:t>
            </w:r>
          </w:p>
        </w:tc>
        <w:tc>
          <w:tcPr>
            <w:tcW w:w="1418" w:type="dxa"/>
          </w:tcPr>
          <w:p w14:paraId="09BC4AC1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54B8D0AC" w14:textId="77777777" w:rsidTr="00FF72A2">
        <w:trPr>
          <w:cantSplit/>
        </w:trPr>
        <w:tc>
          <w:tcPr>
            <w:tcW w:w="7938" w:type="dxa"/>
          </w:tcPr>
          <w:p w14:paraId="07456DA6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Management von Notfallsituationen</w:t>
            </w:r>
          </w:p>
        </w:tc>
        <w:tc>
          <w:tcPr>
            <w:tcW w:w="1418" w:type="dxa"/>
          </w:tcPr>
          <w:p w14:paraId="0D8C26CA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40860876" w14:textId="77777777" w:rsidTr="00FF72A2">
        <w:trPr>
          <w:cantSplit/>
        </w:trPr>
        <w:tc>
          <w:tcPr>
            <w:tcW w:w="7938" w:type="dxa"/>
          </w:tcPr>
          <w:p w14:paraId="512A46A7" w14:textId="77777777" w:rsidR="000F1862" w:rsidRPr="00B30CCE" w:rsidRDefault="000F1862" w:rsidP="00127A2E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Notarztausbildung gemäß </w:t>
            </w:r>
            <w:r w:rsidR="00127A2E" w:rsidRPr="00B30CCE">
              <w:rPr>
                <w:rFonts w:cs="Times New Roman"/>
                <w:szCs w:val="20"/>
              </w:rPr>
              <w:t>Ärztegesetz</w:t>
            </w:r>
          </w:p>
        </w:tc>
        <w:tc>
          <w:tcPr>
            <w:tcW w:w="1418" w:type="dxa"/>
          </w:tcPr>
          <w:p w14:paraId="5DE54B49" w14:textId="77777777" w:rsidR="000F1862" w:rsidRPr="00B30CCE" w:rsidRDefault="00127A2E" w:rsidP="00FF72A2">
            <w:pPr>
              <w:pStyle w:val="RZTextzentriert"/>
            </w:pPr>
            <w:r w:rsidRPr="00B30CCE">
              <w:t>zumindest</w:t>
            </w:r>
            <w:r w:rsidR="000F1862" w:rsidRPr="00B30CCE">
              <w:t xml:space="preserve"> 60 Stunden</w:t>
            </w:r>
          </w:p>
        </w:tc>
      </w:tr>
      <w:tr w:rsidR="00B30CCE" w:rsidRPr="00B30CCE" w14:paraId="2F5B880A" w14:textId="77777777" w:rsidTr="00FF72A2">
        <w:trPr>
          <w:cantSplit/>
        </w:trPr>
        <w:tc>
          <w:tcPr>
            <w:tcW w:w="7938" w:type="dxa"/>
          </w:tcPr>
          <w:p w14:paraId="70FF61A5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Triageübungen </w:t>
            </w:r>
          </w:p>
        </w:tc>
        <w:tc>
          <w:tcPr>
            <w:tcW w:w="1418" w:type="dxa"/>
          </w:tcPr>
          <w:p w14:paraId="1051DB6C" w14:textId="77777777" w:rsidR="000F1862" w:rsidRPr="00B30CCE" w:rsidRDefault="000F1862" w:rsidP="00FF72A2">
            <w:pPr>
              <w:pStyle w:val="RZTextzentriert"/>
            </w:pPr>
            <w:r w:rsidRPr="00B30CCE">
              <w:t>4 Stunden</w:t>
            </w:r>
          </w:p>
        </w:tc>
      </w:tr>
      <w:tr w:rsidR="00B30CCE" w:rsidRPr="00B30CCE" w14:paraId="4BA40094" w14:textId="77777777" w:rsidTr="00FF72A2">
        <w:trPr>
          <w:cantSplit/>
        </w:trPr>
        <w:tc>
          <w:tcPr>
            <w:tcW w:w="7938" w:type="dxa"/>
          </w:tcPr>
          <w:p w14:paraId="657EBE3F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Einsätze im Rahmen eines Herzalarms oder Medical Emergency Teams</w:t>
            </w:r>
          </w:p>
        </w:tc>
        <w:tc>
          <w:tcPr>
            <w:tcW w:w="1418" w:type="dxa"/>
          </w:tcPr>
          <w:p w14:paraId="4A557631" w14:textId="77777777" w:rsidR="000F1862" w:rsidRPr="00B30CCE" w:rsidRDefault="000F1862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79DAB10B" w14:textId="77777777" w:rsidTr="00FF72A2">
        <w:trPr>
          <w:cantSplit/>
        </w:trPr>
        <w:tc>
          <w:tcPr>
            <w:tcW w:w="7938" w:type="dxa"/>
          </w:tcPr>
          <w:p w14:paraId="6DB7123E" w14:textId="2BD621D3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Erstuntersuchung und interdisziplinäre Behandlung konservativer Notfallpatient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–patienten</w:t>
            </w:r>
          </w:p>
        </w:tc>
        <w:tc>
          <w:tcPr>
            <w:tcW w:w="1418" w:type="dxa"/>
          </w:tcPr>
          <w:p w14:paraId="2343C49E" w14:textId="77777777" w:rsidR="000F1862" w:rsidRPr="00B30CCE" w:rsidRDefault="00127A2E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087CAFF6" w14:textId="77777777" w:rsidTr="00FF72A2">
        <w:trPr>
          <w:cantSplit/>
        </w:trPr>
        <w:tc>
          <w:tcPr>
            <w:tcW w:w="7938" w:type="dxa"/>
          </w:tcPr>
          <w:p w14:paraId="55C6F66B" w14:textId="3207B1CE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Erstuntersuchung und interdisziplinäre  Behandlung traumatologischer Notfallpatient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-patienten</w:t>
            </w:r>
          </w:p>
        </w:tc>
        <w:tc>
          <w:tcPr>
            <w:tcW w:w="1418" w:type="dxa"/>
          </w:tcPr>
          <w:p w14:paraId="4CE857CA" w14:textId="77777777" w:rsidR="000F1862" w:rsidRPr="00B30CCE" w:rsidRDefault="00127A2E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573D7AEF" w14:textId="77777777" w:rsidTr="00FF72A2">
        <w:trPr>
          <w:cantSplit/>
        </w:trPr>
        <w:tc>
          <w:tcPr>
            <w:tcW w:w="7938" w:type="dxa"/>
          </w:tcPr>
          <w:p w14:paraId="32772019" w14:textId="6E29C83F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Anästhesieein</w:t>
            </w:r>
            <w:r w:rsidR="003E6E73" w:rsidRPr="00B30CCE">
              <w:rPr>
                <w:rFonts w:cs="Times New Roman"/>
                <w:szCs w:val="20"/>
              </w:rPr>
              <w:t>leitung bei Notfallpatient</w:t>
            </w:r>
            <w:r w:rsidR="006A6EB2" w:rsidRPr="00B30CCE">
              <w:rPr>
                <w:rFonts w:cs="Times New Roman"/>
                <w:szCs w:val="20"/>
              </w:rPr>
              <w:t>inne</w:t>
            </w:r>
            <w:r w:rsidR="003E6E73" w:rsidRPr="00B30CCE">
              <w:rPr>
                <w:rFonts w:cs="Times New Roman"/>
                <w:szCs w:val="20"/>
              </w:rPr>
              <w:t>n</w:t>
            </w:r>
            <w:r w:rsidR="006A6EB2" w:rsidRPr="00B30CCE">
              <w:rPr>
                <w:rFonts w:cs="Times New Roman"/>
                <w:szCs w:val="20"/>
              </w:rPr>
              <w:t xml:space="preserve"> und –patienten</w:t>
            </w:r>
          </w:p>
        </w:tc>
        <w:tc>
          <w:tcPr>
            <w:tcW w:w="1418" w:type="dxa"/>
          </w:tcPr>
          <w:p w14:paraId="1F172D9C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24D1B2BA" w14:textId="77777777" w:rsidTr="00FF72A2">
        <w:trPr>
          <w:cantSplit/>
        </w:trPr>
        <w:tc>
          <w:tcPr>
            <w:tcW w:w="7938" w:type="dxa"/>
          </w:tcPr>
          <w:p w14:paraId="6CA204AE" w14:textId="1B4D2AD3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Atemwegsman</w:t>
            </w:r>
            <w:r w:rsidR="003E6E73" w:rsidRPr="00B30CCE">
              <w:rPr>
                <w:rFonts w:cs="Times New Roman"/>
                <w:szCs w:val="20"/>
              </w:rPr>
              <w:t>agement bei Notfallpatient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3E6E73"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–patienten</w:t>
            </w:r>
          </w:p>
        </w:tc>
        <w:tc>
          <w:tcPr>
            <w:tcW w:w="1418" w:type="dxa"/>
          </w:tcPr>
          <w:p w14:paraId="1E9A6998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1075FD95" w14:textId="77777777" w:rsidTr="00FF72A2">
        <w:trPr>
          <w:cantSplit/>
        </w:trPr>
        <w:tc>
          <w:tcPr>
            <w:tcW w:w="7938" w:type="dxa"/>
          </w:tcPr>
          <w:p w14:paraId="1BC2607D" w14:textId="341315AA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Versorgung von Patie</w:t>
            </w:r>
            <w:r w:rsidR="003E6E73" w:rsidRPr="00B30CCE">
              <w:rPr>
                <w:rFonts w:cs="Times New Roman"/>
                <w:szCs w:val="20"/>
              </w:rPr>
              <w:t>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  <w:r w:rsidR="003E6E73" w:rsidRPr="00B30CCE">
              <w:rPr>
                <w:rFonts w:cs="Times New Roman"/>
                <w:szCs w:val="20"/>
              </w:rPr>
              <w:t xml:space="preserve"> mit schwierigem Atemweg</w:t>
            </w:r>
          </w:p>
        </w:tc>
        <w:tc>
          <w:tcPr>
            <w:tcW w:w="1418" w:type="dxa"/>
          </w:tcPr>
          <w:p w14:paraId="0AFC69DD" w14:textId="77777777" w:rsidR="000F1862" w:rsidRPr="00B30CCE" w:rsidRDefault="003E6E73" w:rsidP="00FF72A2">
            <w:pPr>
              <w:pStyle w:val="RZTextzentriert"/>
            </w:pPr>
            <w:r w:rsidRPr="00B30CCE">
              <w:t>2</w:t>
            </w:r>
          </w:p>
        </w:tc>
      </w:tr>
      <w:tr w:rsidR="00B30CCE" w:rsidRPr="00B30CCE" w14:paraId="041CE7DD" w14:textId="77777777" w:rsidTr="00FF72A2">
        <w:trPr>
          <w:cantSplit/>
        </w:trPr>
        <w:tc>
          <w:tcPr>
            <w:tcW w:w="7938" w:type="dxa"/>
          </w:tcPr>
          <w:p w14:paraId="198DFCBF" w14:textId="2A19D1E4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Zentrale Gefäß</w:t>
            </w:r>
            <w:r w:rsidR="003E6E73" w:rsidRPr="00B30CCE">
              <w:rPr>
                <w:rFonts w:cs="Times New Roman"/>
                <w:szCs w:val="20"/>
              </w:rPr>
              <w:t>zugänge bei Notfallpatient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</w:p>
        </w:tc>
        <w:tc>
          <w:tcPr>
            <w:tcW w:w="1418" w:type="dxa"/>
          </w:tcPr>
          <w:p w14:paraId="7725E707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65CC493C" w14:textId="77777777" w:rsidTr="00FF72A2">
        <w:trPr>
          <w:cantSplit/>
        </w:trPr>
        <w:tc>
          <w:tcPr>
            <w:tcW w:w="7938" w:type="dxa"/>
          </w:tcPr>
          <w:p w14:paraId="63F7C78C" w14:textId="6A4DC643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Arterielles Monitoring bei Notfallpat</w:t>
            </w:r>
            <w:r w:rsidR="003E6E73" w:rsidRPr="00B30CCE">
              <w:rPr>
                <w:rFonts w:cs="Times New Roman"/>
                <w:szCs w:val="20"/>
              </w:rPr>
              <w:t>ient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</w:p>
        </w:tc>
        <w:tc>
          <w:tcPr>
            <w:tcW w:w="1418" w:type="dxa"/>
          </w:tcPr>
          <w:p w14:paraId="33AF43E4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61648C0F" w14:textId="77777777" w:rsidTr="00FF72A2">
        <w:trPr>
          <w:cantSplit/>
        </w:trPr>
        <w:tc>
          <w:tcPr>
            <w:tcW w:w="7938" w:type="dxa"/>
          </w:tcPr>
          <w:p w14:paraId="6922609B" w14:textId="77777777" w:rsidR="000F1862" w:rsidRPr="00B30CCE" w:rsidRDefault="003E6E73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Intraossärer Zugang </w:t>
            </w:r>
          </w:p>
        </w:tc>
        <w:tc>
          <w:tcPr>
            <w:tcW w:w="1418" w:type="dxa"/>
          </w:tcPr>
          <w:p w14:paraId="66E10408" w14:textId="77777777" w:rsidR="000F1862" w:rsidRPr="00B30CCE" w:rsidRDefault="003E6E73" w:rsidP="00FF72A2">
            <w:pPr>
              <w:pStyle w:val="RZTextzentriert"/>
            </w:pPr>
            <w:r w:rsidRPr="00B30CCE">
              <w:t>3*</w:t>
            </w:r>
          </w:p>
        </w:tc>
      </w:tr>
      <w:tr w:rsidR="00B30CCE" w:rsidRPr="00B30CCE" w14:paraId="452945F3" w14:textId="77777777" w:rsidTr="00FF72A2">
        <w:trPr>
          <w:cantSplit/>
        </w:trPr>
        <w:tc>
          <w:tcPr>
            <w:tcW w:w="7938" w:type="dxa"/>
          </w:tcPr>
          <w:p w14:paraId="695DFD87" w14:textId="77777777" w:rsidR="000F1862" w:rsidRPr="00B30CCE" w:rsidRDefault="003E6E73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Thoraxdrainage </w:t>
            </w:r>
            <w:r w:rsidR="00732574" w:rsidRPr="00B30CCE">
              <w:rPr>
                <w:rFonts w:cs="Times New Roman"/>
                <w:szCs w:val="20"/>
              </w:rPr>
              <w:t>und Pleurapunktion</w:t>
            </w:r>
          </w:p>
        </w:tc>
        <w:tc>
          <w:tcPr>
            <w:tcW w:w="1418" w:type="dxa"/>
          </w:tcPr>
          <w:p w14:paraId="55D41B54" w14:textId="77777777" w:rsidR="000F1862" w:rsidRPr="00B30CCE" w:rsidRDefault="003E6E73" w:rsidP="00FF72A2">
            <w:pPr>
              <w:pStyle w:val="RZTextzentriert"/>
            </w:pPr>
            <w:r w:rsidRPr="00B30CCE">
              <w:t>5*</w:t>
            </w:r>
          </w:p>
        </w:tc>
      </w:tr>
      <w:tr w:rsidR="00B30CCE" w:rsidRPr="00B30CCE" w14:paraId="07B7223A" w14:textId="77777777" w:rsidTr="00FF72A2">
        <w:trPr>
          <w:cantSplit/>
        </w:trPr>
        <w:tc>
          <w:tcPr>
            <w:tcW w:w="7938" w:type="dxa"/>
          </w:tcPr>
          <w:p w14:paraId="5B6D4C59" w14:textId="4F25D9C9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Behandlung von </w:t>
            </w:r>
            <w:r w:rsidR="005343F0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  <w:r w:rsidRPr="00B30CCE">
              <w:rPr>
                <w:rFonts w:cs="Times New Roman"/>
                <w:szCs w:val="20"/>
              </w:rPr>
              <w:t xml:space="preserve"> in lebensbedro</w:t>
            </w:r>
            <w:r w:rsidR="003E6E73" w:rsidRPr="00B30CCE">
              <w:rPr>
                <w:rFonts w:cs="Times New Roman"/>
                <w:szCs w:val="20"/>
              </w:rPr>
              <w:t xml:space="preserve">hlichen Notfallsituationen </w:t>
            </w:r>
          </w:p>
        </w:tc>
        <w:tc>
          <w:tcPr>
            <w:tcW w:w="1418" w:type="dxa"/>
          </w:tcPr>
          <w:p w14:paraId="0B16E0B4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2DBD35BA" w14:textId="77777777" w:rsidTr="00FF72A2">
        <w:trPr>
          <w:cantSplit/>
        </w:trPr>
        <w:tc>
          <w:tcPr>
            <w:tcW w:w="7938" w:type="dxa"/>
          </w:tcPr>
          <w:p w14:paraId="17A8AD77" w14:textId="77777777" w:rsidR="000F1862" w:rsidRPr="00B30CCE" w:rsidRDefault="003E6E73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Reanimation von Kindern</w:t>
            </w:r>
          </w:p>
        </w:tc>
        <w:tc>
          <w:tcPr>
            <w:tcW w:w="1418" w:type="dxa"/>
          </w:tcPr>
          <w:p w14:paraId="3D137005" w14:textId="77777777" w:rsidR="000F1862" w:rsidRPr="00B30CCE" w:rsidRDefault="003E6E73" w:rsidP="00FF72A2">
            <w:pPr>
              <w:pStyle w:val="RZTextzentriert"/>
            </w:pPr>
            <w:r w:rsidRPr="00B30CCE">
              <w:t>2*</w:t>
            </w:r>
          </w:p>
        </w:tc>
      </w:tr>
      <w:tr w:rsidR="00B30CCE" w:rsidRPr="00B30CCE" w14:paraId="449795F2" w14:textId="77777777" w:rsidTr="00FF72A2">
        <w:trPr>
          <w:cantSplit/>
        </w:trPr>
        <w:tc>
          <w:tcPr>
            <w:tcW w:w="7938" w:type="dxa"/>
          </w:tcPr>
          <w:p w14:paraId="4EC2E61A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Postparta</w:t>
            </w:r>
            <w:r w:rsidR="003E6E73" w:rsidRPr="00B30CCE">
              <w:rPr>
                <w:rFonts w:cs="Times New Roman"/>
                <w:szCs w:val="20"/>
              </w:rPr>
              <w:t>le Versorgung des Neugeborenen</w:t>
            </w:r>
          </w:p>
        </w:tc>
        <w:tc>
          <w:tcPr>
            <w:tcW w:w="1418" w:type="dxa"/>
          </w:tcPr>
          <w:p w14:paraId="260262DE" w14:textId="77777777" w:rsidR="000F1862" w:rsidRPr="00B30CCE" w:rsidRDefault="003E6E73" w:rsidP="00FF72A2">
            <w:pPr>
              <w:pStyle w:val="RZTextzentriert"/>
            </w:pPr>
            <w:r w:rsidRPr="00B30CCE">
              <w:t>2*</w:t>
            </w:r>
          </w:p>
        </w:tc>
      </w:tr>
      <w:tr w:rsidR="00B30CCE" w:rsidRPr="00B30CCE" w14:paraId="2FE01091" w14:textId="77777777" w:rsidTr="00FF72A2">
        <w:trPr>
          <w:cantSplit/>
        </w:trPr>
        <w:tc>
          <w:tcPr>
            <w:tcW w:w="7938" w:type="dxa"/>
          </w:tcPr>
          <w:p w14:paraId="066040B4" w14:textId="578362B9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Durchführung von innerklinischen Transporten oder Interhospitaltranspo</w:t>
            </w:r>
            <w:r w:rsidR="003E6E73" w:rsidRPr="00B30CCE">
              <w:rPr>
                <w:rFonts w:cs="Times New Roman"/>
                <w:szCs w:val="20"/>
              </w:rPr>
              <w:t xml:space="preserve">rten beatmeter </w:t>
            </w:r>
            <w:r w:rsidR="005343F0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5343F0"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</w:p>
        </w:tc>
        <w:tc>
          <w:tcPr>
            <w:tcW w:w="1418" w:type="dxa"/>
          </w:tcPr>
          <w:p w14:paraId="359F006C" w14:textId="77777777" w:rsidR="000F1862" w:rsidRPr="00B30CCE" w:rsidRDefault="003E6E73" w:rsidP="00FF72A2">
            <w:pPr>
              <w:pStyle w:val="RZTextzentriert"/>
            </w:pPr>
            <w:r w:rsidRPr="00B30CCE">
              <w:t>10</w:t>
            </w:r>
          </w:p>
        </w:tc>
      </w:tr>
      <w:tr w:rsidR="003E6E73" w:rsidRPr="00B30CCE" w14:paraId="0B1D10DD" w14:textId="77777777" w:rsidTr="00FF72A2">
        <w:trPr>
          <w:cantSplit/>
        </w:trPr>
        <w:tc>
          <w:tcPr>
            <w:tcW w:w="1418" w:type="dxa"/>
            <w:gridSpan w:val="2"/>
          </w:tcPr>
          <w:p w14:paraId="41E862A4" w14:textId="77777777" w:rsidR="003E6E73" w:rsidRPr="00B30CCE" w:rsidRDefault="003E6E73" w:rsidP="00127A2E">
            <w:pPr>
              <w:pStyle w:val="RZText"/>
            </w:pPr>
            <w:r w:rsidRPr="00B30CCE">
              <w:t xml:space="preserve">* Das Erlernen dieser </w:t>
            </w:r>
            <w:r w:rsidR="00127A2E" w:rsidRPr="00B30CCE">
              <w:t>Fertigkeit</w:t>
            </w:r>
            <w:r w:rsidRPr="00B30CCE">
              <w:t xml:space="preserve"> ist auch am (anatomischen) Modell bzw. im Simulator möglich.</w:t>
            </w:r>
          </w:p>
        </w:tc>
      </w:tr>
    </w:tbl>
    <w:p w14:paraId="751C953F" w14:textId="77777777" w:rsidR="00FD22B3" w:rsidRPr="00B30CCE" w:rsidRDefault="00FD22B3" w:rsidP="00E16B3C">
      <w:pPr>
        <w:ind w:left="360" w:hanging="360"/>
        <w:rPr>
          <w:sz w:val="20"/>
        </w:rPr>
      </w:pPr>
    </w:p>
    <w:p w14:paraId="64967D1B" w14:textId="77777777" w:rsidR="00FD22B3" w:rsidRPr="00B30CCE" w:rsidRDefault="00FD22B3" w:rsidP="00B943F0">
      <w:pPr>
        <w:pStyle w:val="RZberschrift"/>
      </w:pPr>
      <w:r w:rsidRPr="00B30CCE">
        <w:br w:type="page"/>
      </w:r>
      <w:r w:rsidRPr="00B30CCE">
        <w:lastRenderedPageBreak/>
        <w:t>Modul 6</w:t>
      </w:r>
      <w:r w:rsidR="00E01F43" w:rsidRPr="00B30CCE">
        <w:t>:</w:t>
      </w:r>
      <w:r w:rsidRPr="00B30CCE">
        <w:t xml:space="preserve"> Schmerzmedizin</w:t>
      </w:r>
    </w:p>
    <w:p w14:paraId="7C4A724F" w14:textId="77777777" w:rsidR="00FD22B3" w:rsidRPr="00B30CCE" w:rsidRDefault="00FD22B3" w:rsidP="00B943F0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3F03BF51" w14:textId="77777777" w:rsidTr="00FF72A2">
        <w:trPr>
          <w:cantSplit/>
        </w:trPr>
        <w:tc>
          <w:tcPr>
            <w:tcW w:w="9356" w:type="dxa"/>
          </w:tcPr>
          <w:p w14:paraId="4F104A6B" w14:textId="77777777" w:rsidR="00FD22B3" w:rsidRPr="00B30CCE" w:rsidRDefault="00B943F0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 xml:space="preserve">Kenntnisse </w:t>
            </w:r>
          </w:p>
        </w:tc>
      </w:tr>
      <w:tr w:rsidR="00B30CCE" w:rsidRPr="00B30CCE" w14:paraId="660095A4" w14:textId="77777777" w:rsidTr="00FF72A2">
        <w:trPr>
          <w:cantSplit/>
        </w:trPr>
        <w:tc>
          <w:tcPr>
            <w:tcW w:w="9356" w:type="dxa"/>
          </w:tcPr>
          <w:p w14:paraId="0DCF551B" w14:textId="77777777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Pathophysio</w:t>
            </w:r>
            <w:r w:rsidR="00262F74" w:rsidRPr="00B30CCE">
              <w:rPr>
                <w:rFonts w:cs="Times New Roman"/>
                <w:szCs w:val="20"/>
              </w:rPr>
              <w:t>logie, -anatomie und erweiterte</w:t>
            </w:r>
            <w:r w:rsidRPr="00B30CCE">
              <w:rPr>
                <w:rFonts w:cs="Times New Roman"/>
                <w:szCs w:val="20"/>
              </w:rPr>
              <w:t xml:space="preserve"> Pharmakologie des akuten </w:t>
            </w:r>
            <w:r w:rsidR="00453D3C" w:rsidRPr="00B30CCE">
              <w:rPr>
                <w:rFonts w:cs="Times New Roman"/>
                <w:szCs w:val="20"/>
              </w:rPr>
              <w:t xml:space="preserve">und chronischen </w:t>
            </w:r>
            <w:r w:rsidRPr="00B30CCE">
              <w:rPr>
                <w:rFonts w:cs="Times New Roman"/>
                <w:szCs w:val="20"/>
              </w:rPr>
              <w:t>Schmerzes</w:t>
            </w:r>
          </w:p>
        </w:tc>
      </w:tr>
      <w:tr w:rsidR="00B30CCE" w:rsidRPr="00B30CCE" w14:paraId="3B108EB7" w14:textId="77777777" w:rsidTr="00FF72A2">
        <w:trPr>
          <w:cantSplit/>
        </w:trPr>
        <w:tc>
          <w:tcPr>
            <w:tcW w:w="9356" w:type="dxa"/>
          </w:tcPr>
          <w:p w14:paraId="3F79B48E" w14:textId="77777777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Akutschmerzmanagement</w:t>
            </w:r>
            <w:r w:rsidR="00262F74" w:rsidRPr="00B30CCE">
              <w:rPr>
                <w:rFonts w:cs="Times New Roman"/>
                <w:szCs w:val="20"/>
              </w:rPr>
              <w:t xml:space="preserve"> inklusive komplexer Behandlungskonzepte</w:t>
            </w:r>
          </w:p>
        </w:tc>
      </w:tr>
      <w:tr w:rsidR="00B30CCE" w:rsidRPr="00B30CCE" w14:paraId="7FBD12E5" w14:textId="77777777" w:rsidTr="00FF72A2">
        <w:trPr>
          <w:cantSplit/>
        </w:trPr>
        <w:tc>
          <w:tcPr>
            <w:tcW w:w="9356" w:type="dxa"/>
          </w:tcPr>
          <w:p w14:paraId="053FE83D" w14:textId="52AFB090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Schmerzerfassung bei Menschen: deren Relevanz, Selbst- und Fremdbeurteilung mittels Skalen bzw. Scores, inkl. jener bei Kindern, Menschen mit geistiger Behinderung, D</w:t>
            </w:r>
            <w:r w:rsidR="00B16622" w:rsidRPr="00B30CCE">
              <w:rPr>
                <w:rFonts w:cs="Times New Roman"/>
                <w:szCs w:val="20"/>
              </w:rPr>
              <w:t>emenz, Wachkoma, fremdsprachige, kommunikationsunfähige</w:t>
            </w:r>
            <w:r w:rsidRPr="00B30CCE">
              <w:rPr>
                <w:rFonts w:cs="Times New Roman"/>
                <w:szCs w:val="20"/>
              </w:rPr>
              <w:t xml:space="preserve">, intubierte und beatmete </w:t>
            </w:r>
            <w:r w:rsidR="003E6E73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3E6E73"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</w:p>
        </w:tc>
      </w:tr>
      <w:tr w:rsidR="00B30CCE" w:rsidRPr="00B30CCE" w14:paraId="50886971" w14:textId="77777777" w:rsidTr="00FF72A2">
        <w:trPr>
          <w:cantSplit/>
        </w:trPr>
        <w:tc>
          <w:tcPr>
            <w:tcW w:w="9356" w:type="dxa"/>
          </w:tcPr>
          <w:p w14:paraId="138AD7E0" w14:textId="77777777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Möglichkeiten von nicht-medikamentösen Maßnahmen in der Akutschmerztherapie</w:t>
            </w:r>
          </w:p>
        </w:tc>
      </w:tr>
      <w:tr w:rsidR="00B30CCE" w:rsidRPr="00B30CCE" w14:paraId="2886B30B" w14:textId="77777777" w:rsidTr="00FF72A2">
        <w:trPr>
          <w:cantSplit/>
        </w:trPr>
        <w:tc>
          <w:tcPr>
            <w:tcW w:w="9356" w:type="dxa"/>
          </w:tcPr>
          <w:p w14:paraId="1C41EF51" w14:textId="77777777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Umgang mit invasiv</w:t>
            </w:r>
            <w:r w:rsidR="003E6E73" w:rsidRPr="00B30CCE">
              <w:rPr>
                <w:rFonts w:cs="Times New Roman"/>
                <w:szCs w:val="20"/>
              </w:rPr>
              <w:t>en Akutschmerztherapieverfahren</w:t>
            </w:r>
          </w:p>
        </w:tc>
      </w:tr>
      <w:tr w:rsidR="00B30CCE" w:rsidRPr="00B30CCE" w14:paraId="66E6F4E7" w14:textId="77777777" w:rsidTr="00FF72A2">
        <w:trPr>
          <w:cantSplit/>
        </w:trPr>
        <w:tc>
          <w:tcPr>
            <w:tcW w:w="9356" w:type="dxa"/>
          </w:tcPr>
          <w:p w14:paraId="528F84D0" w14:textId="77777777" w:rsidR="00FD22B3" w:rsidRPr="00B30CCE" w:rsidRDefault="003E6E7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</w:t>
            </w:r>
            <w:r w:rsidR="00453D3C" w:rsidRPr="00B30CCE">
              <w:rPr>
                <w:rFonts w:cs="Times New Roman"/>
                <w:szCs w:val="20"/>
              </w:rPr>
              <w:t>iverse Schmerzentitäte</w:t>
            </w:r>
            <w:r w:rsidR="00C036DB" w:rsidRPr="00B30CCE">
              <w:rPr>
                <w:rFonts w:cs="Times New Roman"/>
                <w:szCs w:val="20"/>
              </w:rPr>
              <w:t>n</w:t>
            </w:r>
            <w:r w:rsidR="00FD22B3" w:rsidRPr="00B30CCE">
              <w:rPr>
                <w:rFonts w:cs="Times New Roman"/>
                <w:szCs w:val="20"/>
              </w:rPr>
              <w:t xml:space="preserve"> inkl. deren Neurophysiologie und Neuropharmakologie </w:t>
            </w:r>
          </w:p>
        </w:tc>
      </w:tr>
      <w:tr w:rsidR="00B30CCE" w:rsidRPr="00B30CCE" w14:paraId="65A7984E" w14:textId="77777777" w:rsidTr="00FF72A2">
        <w:trPr>
          <w:cantSplit/>
        </w:trPr>
        <w:tc>
          <w:tcPr>
            <w:tcW w:w="9356" w:type="dxa"/>
          </w:tcPr>
          <w:p w14:paraId="454E3DD9" w14:textId="77777777" w:rsidR="00FD22B3" w:rsidRPr="00B30CCE" w:rsidRDefault="003E6E7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C</w:t>
            </w:r>
            <w:r w:rsidR="00453D3C" w:rsidRPr="00B30CCE">
              <w:rPr>
                <w:rFonts w:cs="Times New Roman"/>
                <w:szCs w:val="20"/>
              </w:rPr>
              <w:t>hronische</w:t>
            </w:r>
            <w:r w:rsidR="00FD22B3" w:rsidRPr="00B30CCE">
              <w:rPr>
                <w:rFonts w:cs="Times New Roman"/>
                <w:szCs w:val="20"/>
              </w:rPr>
              <w:t xml:space="preserve"> Schmerzkrankheiten</w:t>
            </w:r>
          </w:p>
        </w:tc>
      </w:tr>
      <w:tr w:rsidR="00B30CCE" w:rsidRPr="00B30CCE" w14:paraId="0BEBE2A7" w14:textId="77777777" w:rsidTr="00FF72A2">
        <w:trPr>
          <w:cantSplit/>
        </w:trPr>
        <w:tc>
          <w:tcPr>
            <w:tcW w:w="9356" w:type="dxa"/>
          </w:tcPr>
          <w:p w14:paraId="698AC672" w14:textId="77777777" w:rsidR="00FD22B3" w:rsidRPr="00B30CCE" w:rsidRDefault="00127A2E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Biopsychosoziales Schmerzmodell und </w:t>
            </w:r>
            <w:r w:rsidR="003E6E73" w:rsidRPr="00B30CCE">
              <w:rPr>
                <w:rFonts w:cs="Times New Roman"/>
                <w:szCs w:val="20"/>
              </w:rPr>
              <w:t>B</w:t>
            </w:r>
            <w:r w:rsidR="00453D3C" w:rsidRPr="00B30CCE">
              <w:rPr>
                <w:rFonts w:cs="Times New Roman"/>
                <w:szCs w:val="20"/>
              </w:rPr>
              <w:t>iopsychosoziale</w:t>
            </w:r>
            <w:r w:rsidR="00FD22B3" w:rsidRPr="00B30CCE">
              <w:rPr>
                <w:rFonts w:cs="Times New Roman"/>
                <w:szCs w:val="20"/>
              </w:rPr>
              <w:t xml:space="preserve"> Schmerzanamnese, neuroorthopädische Untersuchung, </w:t>
            </w:r>
            <w:r w:rsidR="00453D3C" w:rsidRPr="00B30CCE">
              <w:rPr>
                <w:rFonts w:cs="Times New Roman"/>
                <w:szCs w:val="20"/>
              </w:rPr>
              <w:t>Indikation</w:t>
            </w:r>
            <w:r w:rsidR="00FD22B3" w:rsidRPr="00B30CCE">
              <w:rPr>
                <w:rFonts w:cs="Times New Roman"/>
                <w:szCs w:val="20"/>
              </w:rPr>
              <w:t xml:space="preserve"> und Interpretation von speziellen Untersuchungen </w:t>
            </w:r>
          </w:p>
        </w:tc>
      </w:tr>
      <w:tr w:rsidR="00B30CCE" w:rsidRPr="00B30CCE" w14:paraId="30AB0A0A" w14:textId="77777777" w:rsidTr="00FF72A2">
        <w:trPr>
          <w:cantSplit/>
        </w:trPr>
        <w:tc>
          <w:tcPr>
            <w:tcW w:w="9356" w:type="dxa"/>
          </w:tcPr>
          <w:p w14:paraId="7362CEF9" w14:textId="77777777" w:rsidR="00FD22B3" w:rsidRPr="00B30CCE" w:rsidRDefault="003E6E7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Q</w:t>
            </w:r>
            <w:r w:rsidR="00453D3C" w:rsidRPr="00B30CCE">
              <w:rPr>
                <w:rFonts w:cs="Times New Roman"/>
                <w:szCs w:val="20"/>
              </w:rPr>
              <w:t>uantitative</w:t>
            </w:r>
            <w:r w:rsidR="00FD22B3" w:rsidRPr="00B30CCE">
              <w:rPr>
                <w:rFonts w:cs="Times New Roman"/>
                <w:szCs w:val="20"/>
              </w:rPr>
              <w:t xml:space="preserve"> sensorische Testung</w:t>
            </w:r>
          </w:p>
        </w:tc>
      </w:tr>
      <w:tr w:rsidR="00B30CCE" w:rsidRPr="00B30CCE" w14:paraId="7FC88A33" w14:textId="77777777" w:rsidTr="00FF72A2">
        <w:trPr>
          <w:cantSplit/>
        </w:trPr>
        <w:tc>
          <w:tcPr>
            <w:tcW w:w="9356" w:type="dxa"/>
          </w:tcPr>
          <w:p w14:paraId="2CACE48C" w14:textId="1722D863" w:rsidR="00FD22B3" w:rsidRPr="00B30CCE" w:rsidRDefault="00FD22B3" w:rsidP="006A6EB2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Erkennung, Umgang mit und Therapie von </w:t>
            </w:r>
            <w:r w:rsidR="00736856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736856"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  <w:r w:rsidRPr="00B30CCE">
              <w:rPr>
                <w:rFonts w:cs="Times New Roman"/>
                <w:szCs w:val="20"/>
              </w:rPr>
              <w:t xml:space="preserve"> mit Substanzmissbrauch, Sucht und Entzugssymptomatik</w:t>
            </w:r>
          </w:p>
        </w:tc>
      </w:tr>
      <w:tr w:rsidR="00B30CCE" w:rsidRPr="00B30CCE" w14:paraId="5987CEFE" w14:textId="77777777" w:rsidTr="00FF72A2">
        <w:trPr>
          <w:cantSplit/>
        </w:trPr>
        <w:tc>
          <w:tcPr>
            <w:tcW w:w="9356" w:type="dxa"/>
          </w:tcPr>
          <w:p w14:paraId="4B6AC156" w14:textId="77777777" w:rsidR="00FD22B3" w:rsidRPr="00B30CCE" w:rsidRDefault="00FD22B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Möglichkeiten, Indikationen und Grenzen </w:t>
            </w:r>
            <w:r w:rsidR="00127A2E" w:rsidRPr="00B30CCE">
              <w:rPr>
                <w:rFonts w:cs="Times New Roman"/>
                <w:szCs w:val="20"/>
              </w:rPr>
              <w:t xml:space="preserve">von adjuvanten </w:t>
            </w:r>
            <w:r w:rsidRPr="00B30CCE">
              <w:rPr>
                <w:rFonts w:cs="Times New Roman"/>
                <w:szCs w:val="20"/>
              </w:rPr>
              <w:t>Therapie</w:t>
            </w:r>
            <w:r w:rsidR="00127A2E" w:rsidRPr="00B30CCE">
              <w:rPr>
                <w:rFonts w:cs="Times New Roman"/>
                <w:szCs w:val="20"/>
              </w:rPr>
              <w:t>formen</w:t>
            </w:r>
            <w:r w:rsidRPr="00B30CCE">
              <w:rPr>
                <w:rFonts w:cs="Times New Roman"/>
                <w:szCs w:val="20"/>
              </w:rPr>
              <w:t>: Akupunktur, Manualtherapie, Neuraltherapie, Triggerpunkttherapie</w:t>
            </w:r>
          </w:p>
        </w:tc>
      </w:tr>
      <w:tr w:rsidR="00B30CCE" w:rsidRPr="00B30CCE" w14:paraId="4B76108B" w14:textId="77777777" w:rsidTr="00FF72A2">
        <w:trPr>
          <w:cantSplit/>
        </w:trPr>
        <w:tc>
          <w:tcPr>
            <w:tcW w:w="9356" w:type="dxa"/>
          </w:tcPr>
          <w:p w14:paraId="4A1CBC71" w14:textId="77777777" w:rsidR="00FD22B3" w:rsidRPr="00B30CCE" w:rsidRDefault="00FD22B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Möglichkeiten, Indikationen und Grenzen von physiotherapeutischen bzw. physikalischen Verfahren, Institutionen und Möglichkeiten der Rehabilitation</w:t>
            </w:r>
          </w:p>
        </w:tc>
      </w:tr>
      <w:tr w:rsidR="00B30CCE" w:rsidRPr="00B30CCE" w14:paraId="511F4A3B" w14:textId="77777777" w:rsidTr="00FF72A2">
        <w:trPr>
          <w:cantSplit/>
        </w:trPr>
        <w:tc>
          <w:tcPr>
            <w:tcW w:w="9356" w:type="dxa"/>
          </w:tcPr>
          <w:p w14:paraId="0B658801" w14:textId="77777777" w:rsidR="00FD22B3" w:rsidRPr="00B30CCE" w:rsidRDefault="00FD22B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Möglichkeiten, Indikationen und Grenzen einer psychologischen Intervention </w:t>
            </w:r>
          </w:p>
        </w:tc>
      </w:tr>
      <w:tr w:rsidR="00B30CCE" w:rsidRPr="00B30CCE" w14:paraId="2C324D70" w14:textId="77777777" w:rsidTr="00FF72A2">
        <w:trPr>
          <w:cantSplit/>
        </w:trPr>
        <w:tc>
          <w:tcPr>
            <w:tcW w:w="9356" w:type="dxa"/>
          </w:tcPr>
          <w:p w14:paraId="386F984B" w14:textId="77777777" w:rsidR="00FD22B3" w:rsidRPr="00B30CCE" w:rsidRDefault="00FD22B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Möglichkeiten, Indikationen und Grenzen der invasiven Therapie: Nervenblockaden, Katheterverfahren, implantierte Schmerzpumpen, Neuromodulation, Neurodestruktion, intravenöse Therapien, Bestrahlungen</w:t>
            </w:r>
          </w:p>
        </w:tc>
      </w:tr>
      <w:tr w:rsidR="00FD22B3" w:rsidRPr="00B30CCE" w14:paraId="2314C98E" w14:textId="77777777" w:rsidTr="00FF72A2">
        <w:trPr>
          <w:cantSplit/>
        </w:trPr>
        <w:tc>
          <w:tcPr>
            <w:tcW w:w="9356" w:type="dxa"/>
          </w:tcPr>
          <w:p w14:paraId="20D19383" w14:textId="77777777" w:rsidR="00FD22B3" w:rsidRPr="00B30CCE" w:rsidRDefault="003E6E7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</w:t>
            </w:r>
            <w:r w:rsidR="00FD22B3" w:rsidRPr="00B30CCE">
              <w:rPr>
                <w:rFonts w:cs="Times New Roman"/>
                <w:szCs w:val="20"/>
              </w:rPr>
              <w:t>ultimodale Schmerztherapiekonzepte</w:t>
            </w:r>
          </w:p>
        </w:tc>
      </w:tr>
    </w:tbl>
    <w:p w14:paraId="6F851291" w14:textId="77777777" w:rsidR="00FD22B3" w:rsidRPr="00B30CCE" w:rsidRDefault="00FD22B3" w:rsidP="00EA73C9">
      <w:pPr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582D9481" w14:textId="77777777" w:rsidTr="00FF72A2">
        <w:trPr>
          <w:cantSplit/>
        </w:trPr>
        <w:tc>
          <w:tcPr>
            <w:tcW w:w="9356" w:type="dxa"/>
          </w:tcPr>
          <w:p w14:paraId="5F26378A" w14:textId="77777777" w:rsidR="00FD22B3" w:rsidRPr="00B30CCE" w:rsidRDefault="00B943F0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0C6601CC" w14:textId="77777777" w:rsidTr="00FF72A2">
        <w:trPr>
          <w:cantSplit/>
        </w:trPr>
        <w:tc>
          <w:tcPr>
            <w:tcW w:w="9356" w:type="dxa"/>
          </w:tcPr>
          <w:p w14:paraId="67A6FDDD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Anwendung abgestufter Akutschmerz-Behandlungskonzepte</w:t>
            </w:r>
          </w:p>
        </w:tc>
      </w:tr>
      <w:tr w:rsidR="00B30CCE" w:rsidRPr="00B30CCE" w14:paraId="2FD34754" w14:textId="77777777" w:rsidTr="00FF72A2">
        <w:trPr>
          <w:cantSplit/>
        </w:trPr>
        <w:tc>
          <w:tcPr>
            <w:tcW w:w="9356" w:type="dxa"/>
          </w:tcPr>
          <w:p w14:paraId="405FA1E9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Einsatz von verschiedenen Schmerz-Beurteilungsinstrumenten</w:t>
            </w:r>
          </w:p>
        </w:tc>
      </w:tr>
      <w:tr w:rsidR="00B30CCE" w:rsidRPr="00B30CCE" w14:paraId="3B03C6B5" w14:textId="77777777" w:rsidTr="00FF72A2">
        <w:trPr>
          <w:cantSplit/>
        </w:trPr>
        <w:tc>
          <w:tcPr>
            <w:tcW w:w="9356" w:type="dxa"/>
          </w:tcPr>
          <w:p w14:paraId="576439A1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Erhebung einer Akutschmerzanamnese</w:t>
            </w:r>
          </w:p>
        </w:tc>
      </w:tr>
      <w:tr w:rsidR="00B30CCE" w:rsidRPr="00B30CCE" w14:paraId="3DA747B7" w14:textId="77777777" w:rsidTr="00FF72A2">
        <w:trPr>
          <w:cantSplit/>
        </w:trPr>
        <w:tc>
          <w:tcPr>
            <w:tcW w:w="9356" w:type="dxa"/>
          </w:tcPr>
          <w:p w14:paraId="1AEAD2D7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Erhebung einer chronischen biopsychosozialen Schmerzanamnese</w:t>
            </w:r>
          </w:p>
        </w:tc>
      </w:tr>
      <w:tr w:rsidR="00B30CCE" w:rsidRPr="00B30CCE" w14:paraId="5267B967" w14:textId="77777777" w:rsidTr="00FF72A2">
        <w:trPr>
          <w:cantSplit/>
        </w:trPr>
        <w:tc>
          <w:tcPr>
            <w:tcW w:w="9356" w:type="dxa"/>
          </w:tcPr>
          <w:p w14:paraId="55770781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Durchführung eines neuroorthopädischen Status und Interpretation seiner Ergebnisse</w:t>
            </w:r>
          </w:p>
        </w:tc>
      </w:tr>
      <w:tr w:rsidR="00B30CCE" w:rsidRPr="00B30CCE" w14:paraId="759197A3" w14:textId="77777777" w:rsidTr="00FF72A2">
        <w:trPr>
          <w:cantSplit/>
        </w:trPr>
        <w:tc>
          <w:tcPr>
            <w:tcW w:w="9356" w:type="dxa"/>
          </w:tcPr>
          <w:p w14:paraId="70408094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Auswertung und Interpretation spezifischer Fragebögen</w:t>
            </w:r>
          </w:p>
        </w:tc>
      </w:tr>
      <w:tr w:rsidR="00B30CCE" w:rsidRPr="00B30CCE" w14:paraId="78B9D91E" w14:textId="77777777" w:rsidTr="00FF72A2">
        <w:trPr>
          <w:cantSplit/>
        </w:trPr>
        <w:tc>
          <w:tcPr>
            <w:tcW w:w="9356" w:type="dxa"/>
          </w:tcPr>
          <w:p w14:paraId="6D733B61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Teilnahme an interdisziplinären Fallkonferenzen</w:t>
            </w:r>
          </w:p>
        </w:tc>
      </w:tr>
      <w:tr w:rsidR="00B30CCE" w:rsidRPr="00B30CCE" w14:paraId="6E9D043E" w14:textId="77777777" w:rsidTr="00FF72A2">
        <w:trPr>
          <w:cantSplit/>
        </w:trPr>
        <w:tc>
          <w:tcPr>
            <w:tcW w:w="9356" w:type="dxa"/>
          </w:tcPr>
          <w:p w14:paraId="0CCB4EDC" w14:textId="77777777" w:rsidR="00FD22B3" w:rsidRPr="00B30CCE" w:rsidRDefault="0059169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P</w:t>
            </w:r>
            <w:r w:rsidR="00FD22B3" w:rsidRPr="00B30CCE">
              <w:rPr>
                <w:rFonts w:cs="Times New Roman"/>
                <w:szCs w:val="20"/>
              </w:rPr>
              <w:t>harmakologische</w:t>
            </w:r>
            <w:r w:rsidRPr="00B30CCE">
              <w:rPr>
                <w:rFonts w:cs="Times New Roman"/>
                <w:szCs w:val="20"/>
              </w:rPr>
              <w:t>s</w:t>
            </w:r>
            <w:r w:rsidR="00FD22B3" w:rsidRPr="00B30CCE">
              <w:rPr>
                <w:rFonts w:cs="Times New Roman"/>
                <w:szCs w:val="20"/>
              </w:rPr>
              <w:t xml:space="preserve"> Management von </w:t>
            </w:r>
            <w:r w:rsidR="003E6E73" w:rsidRPr="00B30CCE">
              <w:rPr>
                <w:rFonts w:cs="Times New Roman"/>
                <w:szCs w:val="20"/>
              </w:rPr>
              <w:t>Patienten</w:t>
            </w:r>
            <w:r w:rsidR="00FD22B3" w:rsidRPr="00B30CCE">
              <w:rPr>
                <w:rFonts w:cs="Times New Roman"/>
                <w:szCs w:val="20"/>
              </w:rPr>
              <w:t xml:space="preserve"> mit chronischem Schmerz unter spezieller Berücksichtigung der multimodalen Analgesie und des adäquaten Gebrauchs von Opioiden</w:t>
            </w:r>
          </w:p>
        </w:tc>
      </w:tr>
      <w:tr w:rsidR="00B30CCE" w:rsidRPr="00B30CCE" w14:paraId="00B0ABCF" w14:textId="77777777" w:rsidTr="00FF72A2">
        <w:trPr>
          <w:cantSplit/>
        </w:trPr>
        <w:tc>
          <w:tcPr>
            <w:tcW w:w="9356" w:type="dxa"/>
          </w:tcPr>
          <w:p w14:paraId="18B8B2D1" w14:textId="14F266E2" w:rsidR="00FD22B3" w:rsidRPr="00B30CCE" w:rsidRDefault="007C19E9" w:rsidP="006A6EB2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Mechanismen-basierte</w:t>
            </w:r>
            <w:r w:rsidR="00FD22B3" w:rsidRPr="00B30CCE">
              <w:rPr>
                <w:rFonts w:cs="Times New Roman"/>
                <w:szCs w:val="20"/>
              </w:rPr>
              <w:t xml:space="preserve"> Therapiekonzeption gemeinsam mit </w:t>
            </w:r>
            <w:r w:rsidR="001205A0" w:rsidRPr="00B30CCE">
              <w:rPr>
                <w:rFonts w:cs="Times New Roman"/>
                <w:szCs w:val="20"/>
              </w:rPr>
              <w:t>Kolleg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1205A0" w:rsidRPr="00B30CCE">
              <w:rPr>
                <w:rFonts w:cs="Times New Roman"/>
                <w:szCs w:val="20"/>
              </w:rPr>
              <w:t>en</w:t>
            </w:r>
            <w:r w:rsidR="00FD22B3" w:rsidRPr="00B30CCE">
              <w:rPr>
                <w:rFonts w:cs="Times New Roman"/>
                <w:szCs w:val="20"/>
              </w:rPr>
              <w:t xml:space="preserve"> </w:t>
            </w:r>
            <w:r w:rsidR="006A6EB2" w:rsidRPr="00B30CCE">
              <w:rPr>
                <w:rFonts w:cs="Times New Roman"/>
                <w:szCs w:val="20"/>
              </w:rPr>
              <w:t xml:space="preserve">und Kollegen </w:t>
            </w:r>
            <w:r w:rsidR="00FD22B3" w:rsidRPr="00B30CCE">
              <w:rPr>
                <w:rFonts w:cs="Times New Roman"/>
                <w:szCs w:val="20"/>
              </w:rPr>
              <w:t xml:space="preserve">und </w:t>
            </w:r>
            <w:r w:rsidR="001205A0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</w:p>
        </w:tc>
      </w:tr>
      <w:tr w:rsidR="00B30CCE" w:rsidRPr="00B30CCE" w14:paraId="05B27500" w14:textId="77777777" w:rsidTr="00FF72A2">
        <w:trPr>
          <w:cantSplit/>
        </w:trPr>
        <w:tc>
          <w:tcPr>
            <w:tcW w:w="9356" w:type="dxa"/>
          </w:tcPr>
          <w:p w14:paraId="14BBDA4D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Einsatz von psychol</w:t>
            </w:r>
            <w:r w:rsidR="00211E67" w:rsidRPr="00B30CCE">
              <w:rPr>
                <w:rFonts w:cs="Times New Roman"/>
                <w:szCs w:val="20"/>
              </w:rPr>
              <w:t xml:space="preserve">ogischen Selbstschutzmaßnahmen, </w:t>
            </w:r>
            <w:r w:rsidR="007C19E9" w:rsidRPr="00B30CCE">
              <w:rPr>
                <w:rFonts w:cs="Times New Roman"/>
                <w:szCs w:val="20"/>
              </w:rPr>
              <w:t>Erkennen und Vermeiden von Burn-</w:t>
            </w:r>
            <w:r w:rsidRPr="00B30CCE">
              <w:rPr>
                <w:rFonts w:cs="Times New Roman"/>
                <w:szCs w:val="20"/>
              </w:rPr>
              <w:t>Out-Risike</w:t>
            </w:r>
            <w:r w:rsidR="00211E67" w:rsidRPr="00B30CCE">
              <w:rPr>
                <w:rFonts w:cs="Times New Roman"/>
                <w:szCs w:val="20"/>
              </w:rPr>
              <w:t>n, Gegenübertragung, Projektion</w:t>
            </w:r>
          </w:p>
        </w:tc>
      </w:tr>
    </w:tbl>
    <w:p w14:paraId="5316CD39" w14:textId="77777777" w:rsidR="008C02EA" w:rsidRPr="00B30CCE" w:rsidRDefault="008C02EA">
      <w:pPr>
        <w:rPr>
          <w:sz w:val="20"/>
        </w:rPr>
      </w:pPr>
      <w:r w:rsidRPr="00B30CCE">
        <w:rPr>
          <w:sz w:val="20"/>
        </w:rPr>
        <w:br w:type="page"/>
      </w:r>
    </w:p>
    <w:p w14:paraId="2CCBEE12" w14:textId="77777777" w:rsidR="00FD22B3" w:rsidRPr="00B30CCE" w:rsidRDefault="00FD22B3" w:rsidP="00EA73C9">
      <w:pPr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05B9CF1A" w14:textId="77777777" w:rsidTr="00FF72A2">
        <w:trPr>
          <w:cantSplit/>
        </w:trPr>
        <w:tc>
          <w:tcPr>
            <w:tcW w:w="7938" w:type="dxa"/>
          </w:tcPr>
          <w:p w14:paraId="2678E8FB" w14:textId="77777777" w:rsidR="00594CF3" w:rsidRPr="00B30CCE" w:rsidRDefault="00B943F0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594CF3" w:rsidRPr="00B30CCE">
              <w:t xml:space="preserve">Fertigkeiten </w:t>
            </w:r>
          </w:p>
        </w:tc>
        <w:tc>
          <w:tcPr>
            <w:tcW w:w="1418" w:type="dxa"/>
          </w:tcPr>
          <w:p w14:paraId="078EA0C1" w14:textId="77777777" w:rsidR="00594CF3" w:rsidRPr="00B30CCE" w:rsidRDefault="00594CF3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38A5CB86" w14:textId="77777777" w:rsidTr="00FF72A2">
        <w:trPr>
          <w:cantSplit/>
        </w:trPr>
        <w:tc>
          <w:tcPr>
            <w:tcW w:w="7938" w:type="dxa"/>
          </w:tcPr>
          <w:p w14:paraId="444ADAC2" w14:textId="68364B49" w:rsidR="00594CF3" w:rsidRPr="00B30CCE" w:rsidRDefault="001205A0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  <w:r w:rsidR="00594CF3" w:rsidRPr="00B30CCE">
              <w:rPr>
                <w:rFonts w:cs="Times New Roman"/>
                <w:szCs w:val="20"/>
              </w:rPr>
              <w:t xml:space="preserve"> in der innerklinischen, postoperativen Akutschmerzbetreuung </w:t>
            </w:r>
          </w:p>
        </w:tc>
        <w:tc>
          <w:tcPr>
            <w:tcW w:w="1418" w:type="dxa"/>
          </w:tcPr>
          <w:p w14:paraId="06B714CE" w14:textId="77777777" w:rsidR="00594CF3" w:rsidRPr="00B30CCE" w:rsidRDefault="00594CF3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09DBCDF8" w14:textId="77777777" w:rsidTr="00FF72A2">
        <w:trPr>
          <w:cantSplit/>
        </w:trPr>
        <w:tc>
          <w:tcPr>
            <w:tcW w:w="7938" w:type="dxa"/>
          </w:tcPr>
          <w:p w14:paraId="4B7D9F5B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Anwendung komplexer Akutschmerz-Behandlungskonzepte inkl. Verlaufskontrollen </w:t>
            </w:r>
          </w:p>
        </w:tc>
        <w:tc>
          <w:tcPr>
            <w:tcW w:w="1418" w:type="dxa"/>
          </w:tcPr>
          <w:p w14:paraId="2D57516F" w14:textId="77777777" w:rsidR="00594CF3" w:rsidRPr="00B30CCE" w:rsidRDefault="00594CF3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4E09DFD1" w14:textId="77777777" w:rsidTr="00FF72A2">
        <w:trPr>
          <w:cantSplit/>
        </w:trPr>
        <w:tc>
          <w:tcPr>
            <w:tcW w:w="7938" w:type="dxa"/>
          </w:tcPr>
          <w:p w14:paraId="507950E0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Einsatz von Schmerz-Fremdbeurteilungsinstrumenten </w:t>
            </w:r>
          </w:p>
        </w:tc>
        <w:tc>
          <w:tcPr>
            <w:tcW w:w="1418" w:type="dxa"/>
          </w:tcPr>
          <w:p w14:paraId="59207A8A" w14:textId="77777777" w:rsidR="00594CF3" w:rsidRPr="00B30CCE" w:rsidRDefault="00594CF3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6424755A" w14:textId="77777777" w:rsidTr="00FF72A2">
        <w:trPr>
          <w:cantSplit/>
        </w:trPr>
        <w:tc>
          <w:tcPr>
            <w:tcW w:w="7938" w:type="dxa"/>
          </w:tcPr>
          <w:p w14:paraId="6BDC2D0A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Umgang/Betreuung invasiver Akutschmerztherapieverfahren </w:t>
            </w:r>
          </w:p>
        </w:tc>
        <w:tc>
          <w:tcPr>
            <w:tcW w:w="1418" w:type="dxa"/>
          </w:tcPr>
          <w:p w14:paraId="78B8C9D9" w14:textId="77777777" w:rsidR="00594CF3" w:rsidRPr="00B30CCE" w:rsidRDefault="00594CF3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6825E7B3" w14:textId="77777777" w:rsidTr="00FF72A2">
        <w:trPr>
          <w:cantSplit/>
        </w:trPr>
        <w:tc>
          <w:tcPr>
            <w:tcW w:w="7938" w:type="dxa"/>
          </w:tcPr>
          <w:p w14:paraId="65B6F0B5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Erhebung einer Akutschmerzanamnese </w:t>
            </w:r>
          </w:p>
        </w:tc>
        <w:tc>
          <w:tcPr>
            <w:tcW w:w="1418" w:type="dxa"/>
          </w:tcPr>
          <w:p w14:paraId="363D48FD" w14:textId="77777777" w:rsidR="00594CF3" w:rsidRPr="00B30CCE" w:rsidRDefault="00594CF3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1C3FEB67" w14:textId="77777777" w:rsidTr="00FF72A2">
        <w:trPr>
          <w:cantSplit/>
        </w:trPr>
        <w:tc>
          <w:tcPr>
            <w:tcW w:w="7938" w:type="dxa"/>
          </w:tcPr>
          <w:p w14:paraId="1136BD69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Erhebung einer biopsychosozialen Schmerzanamnese </w:t>
            </w:r>
          </w:p>
        </w:tc>
        <w:tc>
          <w:tcPr>
            <w:tcW w:w="1418" w:type="dxa"/>
          </w:tcPr>
          <w:p w14:paraId="7C0D1086" w14:textId="77777777" w:rsidR="00594CF3" w:rsidRPr="00B30CCE" w:rsidRDefault="00594CF3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07FF5971" w14:textId="77777777" w:rsidTr="00FF72A2">
        <w:trPr>
          <w:cantSplit/>
        </w:trPr>
        <w:tc>
          <w:tcPr>
            <w:tcW w:w="7938" w:type="dxa"/>
          </w:tcPr>
          <w:p w14:paraId="5B3698AC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Durchführung eines neuroorthopädischen Status</w:t>
            </w:r>
          </w:p>
        </w:tc>
        <w:tc>
          <w:tcPr>
            <w:tcW w:w="1418" w:type="dxa"/>
          </w:tcPr>
          <w:p w14:paraId="588BD88C" w14:textId="77777777" w:rsidR="00594CF3" w:rsidRPr="00B30CCE" w:rsidRDefault="00594CF3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3E4BD591" w14:textId="77777777" w:rsidTr="00FF72A2">
        <w:trPr>
          <w:cantSplit/>
        </w:trPr>
        <w:tc>
          <w:tcPr>
            <w:tcW w:w="7938" w:type="dxa"/>
          </w:tcPr>
          <w:p w14:paraId="6A16EAB6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Auswertung und Interpretation spezieller Fragebögen</w:t>
            </w:r>
          </w:p>
        </w:tc>
        <w:tc>
          <w:tcPr>
            <w:tcW w:w="1418" w:type="dxa"/>
          </w:tcPr>
          <w:p w14:paraId="0C373DD5" w14:textId="77777777" w:rsidR="00594CF3" w:rsidRPr="00B30CCE" w:rsidRDefault="00594CF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1AD98FFD" w14:textId="77777777" w:rsidTr="00FF72A2">
        <w:trPr>
          <w:cantSplit/>
        </w:trPr>
        <w:tc>
          <w:tcPr>
            <w:tcW w:w="7938" w:type="dxa"/>
          </w:tcPr>
          <w:p w14:paraId="7E4CF68F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Fallpräsentation an interdisziplinären Fallkonferenzen</w:t>
            </w:r>
          </w:p>
        </w:tc>
        <w:tc>
          <w:tcPr>
            <w:tcW w:w="1418" w:type="dxa"/>
          </w:tcPr>
          <w:p w14:paraId="699BD8D0" w14:textId="77777777" w:rsidR="00594CF3" w:rsidRPr="00B30CCE" w:rsidRDefault="00594CF3" w:rsidP="00FF72A2">
            <w:pPr>
              <w:pStyle w:val="RZTextzentriert"/>
            </w:pPr>
            <w:r w:rsidRPr="00B30CCE">
              <w:t>3</w:t>
            </w:r>
          </w:p>
        </w:tc>
      </w:tr>
      <w:tr w:rsidR="00B30CCE" w:rsidRPr="00B30CCE" w14:paraId="2837D8E6" w14:textId="77777777" w:rsidTr="00FF72A2">
        <w:trPr>
          <w:cantSplit/>
        </w:trPr>
        <w:tc>
          <w:tcPr>
            <w:tcW w:w="7938" w:type="dxa"/>
          </w:tcPr>
          <w:p w14:paraId="27758A05" w14:textId="3F27D16C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Planung und Besprechung eines Mechanismus-basierten Therapiekonzepts mit </w:t>
            </w:r>
            <w:r w:rsidR="001205A0" w:rsidRPr="00B30CCE">
              <w:rPr>
                <w:rFonts w:cs="Times New Roman"/>
                <w:szCs w:val="20"/>
              </w:rPr>
              <w:t>Kolleg</w:t>
            </w:r>
            <w:r w:rsidR="00664DA7" w:rsidRPr="00B30CCE">
              <w:rPr>
                <w:rFonts w:cs="Times New Roman"/>
                <w:szCs w:val="20"/>
              </w:rPr>
              <w:t>inn</w:t>
            </w:r>
            <w:r w:rsidR="001205A0" w:rsidRPr="00B30CCE">
              <w:rPr>
                <w:rFonts w:cs="Times New Roman"/>
                <w:szCs w:val="20"/>
              </w:rPr>
              <w:t>en</w:t>
            </w:r>
            <w:r w:rsidR="00664DA7" w:rsidRPr="00B30CCE">
              <w:rPr>
                <w:rFonts w:cs="Times New Roman"/>
                <w:szCs w:val="20"/>
              </w:rPr>
              <w:t xml:space="preserve"> und Kollegen</w:t>
            </w:r>
            <w:r w:rsidRPr="00B30CCE">
              <w:rPr>
                <w:rFonts w:cs="Times New Roman"/>
                <w:szCs w:val="20"/>
              </w:rPr>
              <w:t xml:space="preserve">, </w:t>
            </w:r>
            <w:r w:rsidR="00664DA7" w:rsidRPr="00B30CCE">
              <w:rPr>
                <w:rFonts w:cs="Times New Roman"/>
                <w:szCs w:val="20"/>
              </w:rPr>
              <w:t xml:space="preserve">Patientinnen und </w:t>
            </w:r>
            <w:r w:rsidR="001205A0" w:rsidRPr="00B30CCE">
              <w:rPr>
                <w:rFonts w:cs="Times New Roman"/>
                <w:szCs w:val="20"/>
              </w:rPr>
              <w:t>Patienten</w:t>
            </w:r>
            <w:r w:rsidRPr="00B30CCE">
              <w:rPr>
                <w:rFonts w:cs="Times New Roman"/>
                <w:szCs w:val="20"/>
              </w:rPr>
              <w:t>, deren Angehörigen; Definition Behandlungsoptionen, klinische Ziele</w:t>
            </w:r>
          </w:p>
        </w:tc>
        <w:tc>
          <w:tcPr>
            <w:tcW w:w="1418" w:type="dxa"/>
          </w:tcPr>
          <w:p w14:paraId="633CA2A1" w14:textId="77777777" w:rsidR="00594CF3" w:rsidRPr="00B30CCE" w:rsidRDefault="00594CF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77911D9C" w14:textId="77777777" w:rsidTr="00FF72A2">
        <w:trPr>
          <w:cantSplit/>
        </w:trPr>
        <w:tc>
          <w:tcPr>
            <w:tcW w:w="7938" w:type="dxa"/>
          </w:tcPr>
          <w:p w14:paraId="0188C44D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Durchführung und Erfolgskontrolle von invasiven Verfahren der Schmerztherapie z.</w:t>
            </w:r>
            <w:r w:rsidR="004A29D5" w:rsidRPr="00B30CCE">
              <w:rPr>
                <w:rFonts w:cs="Times New Roman"/>
                <w:szCs w:val="20"/>
              </w:rPr>
              <w:t xml:space="preserve"> </w:t>
            </w:r>
            <w:r w:rsidRPr="00B30CCE">
              <w:rPr>
                <w:rFonts w:cs="Times New Roman"/>
                <w:szCs w:val="20"/>
              </w:rPr>
              <w:t>B. Infiltrationen, Nervenblockaden</w:t>
            </w:r>
          </w:p>
        </w:tc>
        <w:tc>
          <w:tcPr>
            <w:tcW w:w="1418" w:type="dxa"/>
          </w:tcPr>
          <w:p w14:paraId="76DF8228" w14:textId="77777777" w:rsidR="00594CF3" w:rsidRPr="00B30CCE" w:rsidRDefault="00594CF3" w:rsidP="00FF72A2">
            <w:pPr>
              <w:pStyle w:val="RZTextzentriert"/>
            </w:pPr>
            <w:r w:rsidRPr="00B30CCE">
              <w:t>5</w:t>
            </w:r>
          </w:p>
        </w:tc>
      </w:tr>
      <w:tr w:rsidR="00594CF3" w:rsidRPr="00B30CCE" w14:paraId="4E05CACB" w14:textId="77777777" w:rsidTr="00FF72A2">
        <w:trPr>
          <w:cantSplit/>
        </w:trPr>
        <w:tc>
          <w:tcPr>
            <w:tcW w:w="7938" w:type="dxa"/>
          </w:tcPr>
          <w:p w14:paraId="1529D067" w14:textId="2EA7725C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Behandlungsdokumentation</w:t>
            </w:r>
            <w:r w:rsidR="00211E67" w:rsidRPr="00B30CCE">
              <w:rPr>
                <w:rFonts w:cs="Times New Roman"/>
                <w:szCs w:val="20"/>
              </w:rPr>
              <w:t xml:space="preserve"> von Schmerzpatient</w:t>
            </w:r>
            <w:r w:rsidR="00664DA7" w:rsidRPr="00B30CCE">
              <w:rPr>
                <w:rFonts w:cs="Times New Roman"/>
                <w:szCs w:val="20"/>
              </w:rPr>
              <w:t>inn</w:t>
            </w:r>
            <w:r w:rsidR="00211E67" w:rsidRPr="00B30CCE">
              <w:rPr>
                <w:rFonts w:cs="Times New Roman"/>
                <w:szCs w:val="20"/>
              </w:rPr>
              <w:t>en</w:t>
            </w:r>
            <w:r w:rsidR="00664DA7" w:rsidRPr="00B30CCE">
              <w:rPr>
                <w:rFonts w:cs="Times New Roman"/>
                <w:szCs w:val="20"/>
              </w:rPr>
              <w:t xml:space="preserve"> und -patienten</w:t>
            </w:r>
            <w:r w:rsidRPr="00B30CCE">
              <w:rPr>
                <w:rFonts w:cs="Times New Roman"/>
                <w:szCs w:val="20"/>
              </w:rPr>
              <w:t xml:space="preserve"> </w:t>
            </w:r>
            <w:r w:rsidR="00211E67" w:rsidRPr="00B30CCE">
              <w:rPr>
                <w:rFonts w:cs="Times New Roman"/>
                <w:szCs w:val="20"/>
              </w:rPr>
              <w:t>inkl. Behandlung und Prozeduren,</w:t>
            </w:r>
            <w:r w:rsidRPr="00B30CCE">
              <w:rPr>
                <w:rFonts w:cs="Times New Roman"/>
                <w:szCs w:val="20"/>
              </w:rPr>
              <w:t xml:space="preserve"> Dokumentation der Schmerzentwicklung</w:t>
            </w:r>
          </w:p>
        </w:tc>
        <w:tc>
          <w:tcPr>
            <w:tcW w:w="1418" w:type="dxa"/>
          </w:tcPr>
          <w:p w14:paraId="002CB419" w14:textId="77777777" w:rsidR="00594CF3" w:rsidRPr="00B30CCE" w:rsidRDefault="00594CF3" w:rsidP="00FF72A2">
            <w:pPr>
              <w:pStyle w:val="RZTextzentriert"/>
            </w:pPr>
            <w:r w:rsidRPr="00B30CCE">
              <w:t>20</w:t>
            </w:r>
          </w:p>
        </w:tc>
      </w:tr>
    </w:tbl>
    <w:p w14:paraId="4F41B1ED" w14:textId="77777777" w:rsidR="00FD22B3" w:rsidRPr="00B30CCE" w:rsidRDefault="00FD22B3" w:rsidP="00211E67">
      <w:pPr>
        <w:rPr>
          <w:b/>
          <w:sz w:val="20"/>
        </w:rPr>
      </w:pPr>
    </w:p>
    <w:sectPr w:rsidR="00FD22B3" w:rsidRPr="00B30CCE" w:rsidSect="008C02EA">
      <w:headerReference w:type="default" r:id="rId9"/>
      <w:footerReference w:type="default" r:id="rId10"/>
      <w:footerReference w:type="first" r:id="rId11"/>
      <w:pgSz w:w="11907" w:h="16840"/>
      <w:pgMar w:top="1418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19A8C" w14:textId="77777777" w:rsidR="008B5E40" w:rsidRDefault="008B5E40" w:rsidP="00C43994">
      <w:r>
        <w:separator/>
      </w:r>
    </w:p>
  </w:endnote>
  <w:endnote w:type="continuationSeparator" w:id="0">
    <w:p w14:paraId="3AA62C3C" w14:textId="77777777" w:rsidR="008B5E40" w:rsidRDefault="008B5E40" w:rsidP="00C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face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E1636" w14:textId="77777777" w:rsidR="008B5E40" w:rsidRPr="00FF72A2" w:rsidRDefault="008B5E40" w:rsidP="00FF72A2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26A1">
      <w:rPr>
        <w:noProof/>
      </w:rPr>
      <w:t>5</w:t>
    </w:r>
    <w:r>
      <w:fldChar w:fldCharType="end"/>
    </w:r>
    <w:r>
      <w:t xml:space="preserve"> von </w:t>
    </w:r>
    <w:fldSimple w:instr=" NUMPAGES  \* Arabic  \* MERGEFORMAT ">
      <w:r w:rsidR="007E26A1">
        <w:rPr>
          <w:noProof/>
        </w:rPr>
        <w:t>13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636251"/>
      <w:docPartObj>
        <w:docPartGallery w:val="Page Numbers (Bottom of Page)"/>
        <w:docPartUnique/>
      </w:docPartObj>
    </w:sdtPr>
    <w:sdtEndPr/>
    <w:sdtContent>
      <w:p w14:paraId="7112A232" w14:textId="77777777" w:rsidR="008B5E40" w:rsidRDefault="008B5E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E55990" w14:textId="77777777" w:rsidR="008B5E40" w:rsidRPr="002968A0" w:rsidRDefault="008B5E40" w:rsidP="005D2E43">
    <w:pPr>
      <w:pStyle w:val="Fuzeile"/>
      <w:tabs>
        <w:tab w:val="clear" w:pos="4536"/>
      </w:tabs>
      <w:rPr>
        <w:rFonts w:ascii="Arial" w:hAnsi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3B3B5" w14:textId="77777777" w:rsidR="008B5E40" w:rsidRDefault="008B5E40" w:rsidP="00C43994">
      <w:r>
        <w:separator/>
      </w:r>
    </w:p>
  </w:footnote>
  <w:footnote w:type="continuationSeparator" w:id="0">
    <w:p w14:paraId="51F75885" w14:textId="77777777" w:rsidR="008B5E40" w:rsidRDefault="008B5E40" w:rsidP="00C4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BB69" w14:textId="0EECC5FB" w:rsidR="008B5E40" w:rsidRDefault="008B5E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FA"/>
    <w:multiLevelType w:val="hybridMultilevel"/>
    <w:tmpl w:val="819222EA"/>
    <w:lvl w:ilvl="0" w:tplc="F0605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A6C53"/>
    <w:multiLevelType w:val="hybridMultilevel"/>
    <w:tmpl w:val="023C10AE"/>
    <w:lvl w:ilvl="0" w:tplc="6A62D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1F23"/>
    <w:multiLevelType w:val="hybridMultilevel"/>
    <w:tmpl w:val="60FACD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0266"/>
    <w:multiLevelType w:val="hybridMultilevel"/>
    <w:tmpl w:val="3F54CD52"/>
    <w:lvl w:ilvl="0" w:tplc="FBC42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3"/>
    <w:multiLevelType w:val="hybridMultilevel"/>
    <w:tmpl w:val="EDA22450"/>
    <w:lvl w:ilvl="0" w:tplc="503E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25C42"/>
    <w:multiLevelType w:val="hybridMultilevel"/>
    <w:tmpl w:val="1584C9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34151"/>
    <w:multiLevelType w:val="hybridMultilevel"/>
    <w:tmpl w:val="28687354"/>
    <w:lvl w:ilvl="0" w:tplc="ECEA7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46E68"/>
    <w:multiLevelType w:val="hybridMultilevel"/>
    <w:tmpl w:val="D35E72E0"/>
    <w:lvl w:ilvl="0" w:tplc="EFC4F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5291F"/>
    <w:multiLevelType w:val="hybridMultilevel"/>
    <w:tmpl w:val="8B9A2122"/>
    <w:lvl w:ilvl="0" w:tplc="96722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63AB0"/>
    <w:multiLevelType w:val="hybridMultilevel"/>
    <w:tmpl w:val="564038EE"/>
    <w:lvl w:ilvl="0" w:tplc="06A0A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62EEE"/>
    <w:multiLevelType w:val="hybridMultilevel"/>
    <w:tmpl w:val="20B4E8F4"/>
    <w:lvl w:ilvl="0" w:tplc="5038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3544C"/>
    <w:multiLevelType w:val="hybridMultilevel"/>
    <w:tmpl w:val="76646C06"/>
    <w:lvl w:ilvl="0" w:tplc="C5C6E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C77A1"/>
    <w:multiLevelType w:val="hybridMultilevel"/>
    <w:tmpl w:val="8182E9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179BE"/>
    <w:multiLevelType w:val="hybridMultilevel"/>
    <w:tmpl w:val="9C6A36BA"/>
    <w:lvl w:ilvl="0" w:tplc="F6388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B7CC5"/>
    <w:multiLevelType w:val="hybridMultilevel"/>
    <w:tmpl w:val="D05E2DE6"/>
    <w:lvl w:ilvl="0" w:tplc="C1961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0685A"/>
    <w:multiLevelType w:val="hybridMultilevel"/>
    <w:tmpl w:val="3C7A8A50"/>
    <w:lvl w:ilvl="0" w:tplc="F184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B1C2D"/>
    <w:multiLevelType w:val="hybridMultilevel"/>
    <w:tmpl w:val="B2D4FBAE"/>
    <w:lvl w:ilvl="0" w:tplc="0C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52B63"/>
    <w:multiLevelType w:val="hybridMultilevel"/>
    <w:tmpl w:val="726E63D2"/>
    <w:lvl w:ilvl="0" w:tplc="8A64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D6104"/>
    <w:multiLevelType w:val="hybridMultilevel"/>
    <w:tmpl w:val="54EA1910"/>
    <w:lvl w:ilvl="0" w:tplc="ECA2A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40B97"/>
    <w:multiLevelType w:val="hybridMultilevel"/>
    <w:tmpl w:val="83909314"/>
    <w:lvl w:ilvl="0" w:tplc="BA9CA414">
      <w:numFmt w:val="bullet"/>
      <w:pStyle w:val="Aufzhlungszeichen"/>
      <w:lvlText w:val="-"/>
      <w:lvlJc w:val="left"/>
      <w:pPr>
        <w:tabs>
          <w:tab w:val="num" w:pos="824"/>
        </w:tabs>
        <w:ind w:left="824" w:hanging="360"/>
      </w:pPr>
      <w:rPr>
        <w:rFonts w:ascii="Calibri" w:eastAsia="Times New Roman" w:hAnsi="Calibri" w:hint="default"/>
        <w:b w:val="0"/>
      </w:rPr>
    </w:lvl>
    <w:lvl w:ilvl="1" w:tplc="EABCD11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A64091B"/>
    <w:multiLevelType w:val="hybridMultilevel"/>
    <w:tmpl w:val="FFE0CFE2"/>
    <w:lvl w:ilvl="0" w:tplc="CBB43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76056"/>
    <w:multiLevelType w:val="hybridMultilevel"/>
    <w:tmpl w:val="36F47722"/>
    <w:lvl w:ilvl="0" w:tplc="F006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23AED"/>
    <w:multiLevelType w:val="hybridMultilevel"/>
    <w:tmpl w:val="A6C66B7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A5B58"/>
    <w:multiLevelType w:val="hybridMultilevel"/>
    <w:tmpl w:val="FF66987E"/>
    <w:lvl w:ilvl="0" w:tplc="37DC8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F72C6"/>
    <w:multiLevelType w:val="hybridMultilevel"/>
    <w:tmpl w:val="E8C8FF40"/>
    <w:lvl w:ilvl="0" w:tplc="40AEB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36932"/>
    <w:multiLevelType w:val="hybridMultilevel"/>
    <w:tmpl w:val="C5CA7D26"/>
    <w:lvl w:ilvl="0" w:tplc="BA166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48E4"/>
    <w:multiLevelType w:val="hybridMultilevel"/>
    <w:tmpl w:val="38487DDC"/>
    <w:lvl w:ilvl="0" w:tplc="CFBAA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C09B7"/>
    <w:multiLevelType w:val="hybridMultilevel"/>
    <w:tmpl w:val="41F8536A"/>
    <w:lvl w:ilvl="0" w:tplc="0C07000F">
      <w:start w:val="16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32D9"/>
    <w:multiLevelType w:val="hybridMultilevel"/>
    <w:tmpl w:val="293E7FDC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BC173F8"/>
    <w:multiLevelType w:val="hybridMultilevel"/>
    <w:tmpl w:val="95C053E8"/>
    <w:lvl w:ilvl="0" w:tplc="ED6E1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4"/>
  </w:num>
  <w:num w:numId="4">
    <w:abstractNumId w:val="13"/>
  </w:num>
  <w:num w:numId="5">
    <w:abstractNumId w:val="27"/>
  </w:num>
  <w:num w:numId="6">
    <w:abstractNumId w:val="18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20"/>
  </w:num>
  <w:num w:numId="12">
    <w:abstractNumId w:val="17"/>
  </w:num>
  <w:num w:numId="13">
    <w:abstractNumId w:val="3"/>
  </w:num>
  <w:num w:numId="14">
    <w:abstractNumId w:val="34"/>
  </w:num>
  <w:num w:numId="15">
    <w:abstractNumId w:val="6"/>
  </w:num>
  <w:num w:numId="16">
    <w:abstractNumId w:val="15"/>
  </w:num>
  <w:num w:numId="17">
    <w:abstractNumId w:val="30"/>
  </w:num>
  <w:num w:numId="18">
    <w:abstractNumId w:val="7"/>
  </w:num>
  <w:num w:numId="19">
    <w:abstractNumId w:val="0"/>
  </w:num>
  <w:num w:numId="20">
    <w:abstractNumId w:val="29"/>
  </w:num>
  <w:num w:numId="21">
    <w:abstractNumId w:val="4"/>
  </w:num>
  <w:num w:numId="22">
    <w:abstractNumId w:val="23"/>
  </w:num>
  <w:num w:numId="23">
    <w:abstractNumId w:val="10"/>
  </w:num>
  <w:num w:numId="24">
    <w:abstractNumId w:val="25"/>
  </w:num>
  <w:num w:numId="25">
    <w:abstractNumId w:val="1"/>
  </w:num>
  <w:num w:numId="26">
    <w:abstractNumId w:val="31"/>
  </w:num>
  <w:num w:numId="27">
    <w:abstractNumId w:val="9"/>
  </w:num>
  <w:num w:numId="28">
    <w:abstractNumId w:val="16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5"/>
  </w:num>
  <w:num w:numId="37">
    <w:abstractNumId w:val="24"/>
  </w:num>
  <w:num w:numId="38">
    <w:abstractNumId w:val="24"/>
  </w:num>
  <w:num w:numId="39">
    <w:abstractNumId w:val="28"/>
  </w:num>
  <w:num w:numId="40">
    <w:abstractNumId w:val="21"/>
  </w:num>
  <w:num w:numId="41">
    <w:abstractNumId w:val="14"/>
  </w:num>
  <w:num w:numId="42">
    <w:abstractNumId w:val="19"/>
  </w:num>
  <w:num w:numId="43">
    <w:abstractNumId w:val="33"/>
  </w:num>
  <w:num w:numId="44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5"/>
    <w:rsid w:val="00000453"/>
    <w:rsid w:val="000016BF"/>
    <w:rsid w:val="00004DF6"/>
    <w:rsid w:val="00007E31"/>
    <w:rsid w:val="0001503C"/>
    <w:rsid w:val="00022F74"/>
    <w:rsid w:val="000242DF"/>
    <w:rsid w:val="00030870"/>
    <w:rsid w:val="00031B93"/>
    <w:rsid w:val="00031FB9"/>
    <w:rsid w:val="000347A7"/>
    <w:rsid w:val="00040E44"/>
    <w:rsid w:val="00041E6C"/>
    <w:rsid w:val="0004249A"/>
    <w:rsid w:val="00043160"/>
    <w:rsid w:val="00043C7B"/>
    <w:rsid w:val="00047718"/>
    <w:rsid w:val="00051E11"/>
    <w:rsid w:val="00054816"/>
    <w:rsid w:val="000562B7"/>
    <w:rsid w:val="00056668"/>
    <w:rsid w:val="0005691B"/>
    <w:rsid w:val="000601AA"/>
    <w:rsid w:val="00061790"/>
    <w:rsid w:val="00061CF6"/>
    <w:rsid w:val="00064457"/>
    <w:rsid w:val="000656A5"/>
    <w:rsid w:val="00074764"/>
    <w:rsid w:val="0007555E"/>
    <w:rsid w:val="00082CDC"/>
    <w:rsid w:val="000859F7"/>
    <w:rsid w:val="00086CFA"/>
    <w:rsid w:val="0009006D"/>
    <w:rsid w:val="000946CF"/>
    <w:rsid w:val="000A0F0F"/>
    <w:rsid w:val="000A0FAB"/>
    <w:rsid w:val="000A1119"/>
    <w:rsid w:val="000A402B"/>
    <w:rsid w:val="000A4383"/>
    <w:rsid w:val="000A4C50"/>
    <w:rsid w:val="000A66B8"/>
    <w:rsid w:val="000B1590"/>
    <w:rsid w:val="000B3EB5"/>
    <w:rsid w:val="000B3EC6"/>
    <w:rsid w:val="000B4EB8"/>
    <w:rsid w:val="000B5BBE"/>
    <w:rsid w:val="000C0166"/>
    <w:rsid w:val="000C038F"/>
    <w:rsid w:val="000C522E"/>
    <w:rsid w:val="000C5C73"/>
    <w:rsid w:val="000D2D0E"/>
    <w:rsid w:val="000D46BB"/>
    <w:rsid w:val="000D478E"/>
    <w:rsid w:val="000E01BA"/>
    <w:rsid w:val="000E0A55"/>
    <w:rsid w:val="000E1D0F"/>
    <w:rsid w:val="000F0096"/>
    <w:rsid w:val="000F073F"/>
    <w:rsid w:val="000F17BE"/>
    <w:rsid w:val="000F1862"/>
    <w:rsid w:val="000F3F34"/>
    <w:rsid w:val="000F478F"/>
    <w:rsid w:val="000F4A69"/>
    <w:rsid w:val="000F4B6D"/>
    <w:rsid w:val="000F5EA5"/>
    <w:rsid w:val="00100A40"/>
    <w:rsid w:val="001033CB"/>
    <w:rsid w:val="0010553B"/>
    <w:rsid w:val="00110957"/>
    <w:rsid w:val="00111230"/>
    <w:rsid w:val="0011167E"/>
    <w:rsid w:val="00114E40"/>
    <w:rsid w:val="001151E2"/>
    <w:rsid w:val="00117EFE"/>
    <w:rsid w:val="001205A0"/>
    <w:rsid w:val="00123700"/>
    <w:rsid w:val="00123C54"/>
    <w:rsid w:val="001246E6"/>
    <w:rsid w:val="00125C8C"/>
    <w:rsid w:val="00125CA1"/>
    <w:rsid w:val="00126359"/>
    <w:rsid w:val="001279D1"/>
    <w:rsid w:val="00127A2E"/>
    <w:rsid w:val="00130A16"/>
    <w:rsid w:val="00133242"/>
    <w:rsid w:val="00136CF4"/>
    <w:rsid w:val="00140029"/>
    <w:rsid w:val="00140FF7"/>
    <w:rsid w:val="001527D6"/>
    <w:rsid w:val="0015284A"/>
    <w:rsid w:val="00153DF2"/>
    <w:rsid w:val="00153ED3"/>
    <w:rsid w:val="001540F5"/>
    <w:rsid w:val="0015445B"/>
    <w:rsid w:val="0015457E"/>
    <w:rsid w:val="0015492D"/>
    <w:rsid w:val="00161C1D"/>
    <w:rsid w:val="00162920"/>
    <w:rsid w:val="00163D86"/>
    <w:rsid w:val="00164F62"/>
    <w:rsid w:val="001652F6"/>
    <w:rsid w:val="00171A92"/>
    <w:rsid w:val="00173062"/>
    <w:rsid w:val="001755B7"/>
    <w:rsid w:val="0018052A"/>
    <w:rsid w:val="00184198"/>
    <w:rsid w:val="00185E66"/>
    <w:rsid w:val="00187954"/>
    <w:rsid w:val="00191455"/>
    <w:rsid w:val="0019711B"/>
    <w:rsid w:val="0019725A"/>
    <w:rsid w:val="0019792A"/>
    <w:rsid w:val="0019796D"/>
    <w:rsid w:val="00197F99"/>
    <w:rsid w:val="001A0A16"/>
    <w:rsid w:val="001A1A97"/>
    <w:rsid w:val="001A38FA"/>
    <w:rsid w:val="001A7542"/>
    <w:rsid w:val="001A7FA8"/>
    <w:rsid w:val="001B3C6B"/>
    <w:rsid w:val="001B3CF4"/>
    <w:rsid w:val="001B6757"/>
    <w:rsid w:val="001C1C48"/>
    <w:rsid w:val="001C1DF5"/>
    <w:rsid w:val="001C4B86"/>
    <w:rsid w:val="001C7201"/>
    <w:rsid w:val="001D0478"/>
    <w:rsid w:val="001D0A50"/>
    <w:rsid w:val="001D1B63"/>
    <w:rsid w:val="001D2C54"/>
    <w:rsid w:val="001D42EA"/>
    <w:rsid w:val="001D52A4"/>
    <w:rsid w:val="001D571B"/>
    <w:rsid w:val="001D6CA6"/>
    <w:rsid w:val="001D6E84"/>
    <w:rsid w:val="001D7685"/>
    <w:rsid w:val="001E058D"/>
    <w:rsid w:val="001E2A10"/>
    <w:rsid w:val="001E3022"/>
    <w:rsid w:val="001E3236"/>
    <w:rsid w:val="001E32CE"/>
    <w:rsid w:val="001E421E"/>
    <w:rsid w:val="001E7602"/>
    <w:rsid w:val="001F0C8C"/>
    <w:rsid w:val="001F418F"/>
    <w:rsid w:val="001F4EC3"/>
    <w:rsid w:val="001F5739"/>
    <w:rsid w:val="001F6EF3"/>
    <w:rsid w:val="001F7258"/>
    <w:rsid w:val="00200F26"/>
    <w:rsid w:val="00202EBD"/>
    <w:rsid w:val="00203A59"/>
    <w:rsid w:val="00204C20"/>
    <w:rsid w:val="00210225"/>
    <w:rsid w:val="00210681"/>
    <w:rsid w:val="002108D3"/>
    <w:rsid w:val="00211E67"/>
    <w:rsid w:val="002125C1"/>
    <w:rsid w:val="00212769"/>
    <w:rsid w:val="00214DB9"/>
    <w:rsid w:val="00223D50"/>
    <w:rsid w:val="0022433A"/>
    <w:rsid w:val="00224AB9"/>
    <w:rsid w:val="00224DC1"/>
    <w:rsid w:val="00225AB3"/>
    <w:rsid w:val="00226759"/>
    <w:rsid w:val="002269B4"/>
    <w:rsid w:val="00227C18"/>
    <w:rsid w:val="00230ED3"/>
    <w:rsid w:val="00231C84"/>
    <w:rsid w:val="00232250"/>
    <w:rsid w:val="002322C3"/>
    <w:rsid w:val="00235F51"/>
    <w:rsid w:val="00242475"/>
    <w:rsid w:val="002458B0"/>
    <w:rsid w:val="00251F0D"/>
    <w:rsid w:val="00252165"/>
    <w:rsid w:val="0025243B"/>
    <w:rsid w:val="002539C7"/>
    <w:rsid w:val="00256527"/>
    <w:rsid w:val="0026235D"/>
    <w:rsid w:val="00262F74"/>
    <w:rsid w:val="0026374A"/>
    <w:rsid w:val="00264186"/>
    <w:rsid w:val="00266CE2"/>
    <w:rsid w:val="00270812"/>
    <w:rsid w:val="0027230B"/>
    <w:rsid w:val="00272572"/>
    <w:rsid w:val="002757F8"/>
    <w:rsid w:val="00276292"/>
    <w:rsid w:val="00281A52"/>
    <w:rsid w:val="002833F7"/>
    <w:rsid w:val="00283C7F"/>
    <w:rsid w:val="002946E8"/>
    <w:rsid w:val="00295505"/>
    <w:rsid w:val="002968A0"/>
    <w:rsid w:val="002A14B7"/>
    <w:rsid w:val="002A2341"/>
    <w:rsid w:val="002A55B8"/>
    <w:rsid w:val="002A7134"/>
    <w:rsid w:val="002B2B08"/>
    <w:rsid w:val="002B3F11"/>
    <w:rsid w:val="002B49B3"/>
    <w:rsid w:val="002B6668"/>
    <w:rsid w:val="002C62F6"/>
    <w:rsid w:val="002C694F"/>
    <w:rsid w:val="002D01C8"/>
    <w:rsid w:val="002D1D9D"/>
    <w:rsid w:val="002D364B"/>
    <w:rsid w:val="002D445B"/>
    <w:rsid w:val="002D46CB"/>
    <w:rsid w:val="002D4C03"/>
    <w:rsid w:val="002E4226"/>
    <w:rsid w:val="002E50EB"/>
    <w:rsid w:val="002E70E2"/>
    <w:rsid w:val="002E735F"/>
    <w:rsid w:val="002E7A6C"/>
    <w:rsid w:val="002E7C64"/>
    <w:rsid w:val="002F0257"/>
    <w:rsid w:val="002F09C2"/>
    <w:rsid w:val="002F0B2F"/>
    <w:rsid w:val="002F1561"/>
    <w:rsid w:val="002F27C7"/>
    <w:rsid w:val="002F2ADA"/>
    <w:rsid w:val="002F41E3"/>
    <w:rsid w:val="002F47CF"/>
    <w:rsid w:val="002F60A9"/>
    <w:rsid w:val="00301992"/>
    <w:rsid w:val="00304408"/>
    <w:rsid w:val="00305029"/>
    <w:rsid w:val="00314B40"/>
    <w:rsid w:val="00315E44"/>
    <w:rsid w:val="00316232"/>
    <w:rsid w:val="00316A98"/>
    <w:rsid w:val="00321A63"/>
    <w:rsid w:val="00324FF3"/>
    <w:rsid w:val="00325B54"/>
    <w:rsid w:val="00325CFC"/>
    <w:rsid w:val="00330958"/>
    <w:rsid w:val="00331401"/>
    <w:rsid w:val="003315EF"/>
    <w:rsid w:val="0033220A"/>
    <w:rsid w:val="00333D9B"/>
    <w:rsid w:val="003361CE"/>
    <w:rsid w:val="00337241"/>
    <w:rsid w:val="00342AF0"/>
    <w:rsid w:val="00346394"/>
    <w:rsid w:val="003472D8"/>
    <w:rsid w:val="003475BA"/>
    <w:rsid w:val="00350D11"/>
    <w:rsid w:val="0035167F"/>
    <w:rsid w:val="00351B3B"/>
    <w:rsid w:val="00353228"/>
    <w:rsid w:val="003547CE"/>
    <w:rsid w:val="0036254B"/>
    <w:rsid w:val="003628E8"/>
    <w:rsid w:val="0036359E"/>
    <w:rsid w:val="003648F9"/>
    <w:rsid w:val="00365CC4"/>
    <w:rsid w:val="00365D69"/>
    <w:rsid w:val="00366970"/>
    <w:rsid w:val="00370B6F"/>
    <w:rsid w:val="00371B8E"/>
    <w:rsid w:val="00372CA3"/>
    <w:rsid w:val="0037337E"/>
    <w:rsid w:val="00375153"/>
    <w:rsid w:val="00377755"/>
    <w:rsid w:val="00383AC3"/>
    <w:rsid w:val="003901F9"/>
    <w:rsid w:val="00395823"/>
    <w:rsid w:val="0039721A"/>
    <w:rsid w:val="003A1A6A"/>
    <w:rsid w:val="003A2244"/>
    <w:rsid w:val="003A3AF0"/>
    <w:rsid w:val="003A5993"/>
    <w:rsid w:val="003A7A1E"/>
    <w:rsid w:val="003B1F77"/>
    <w:rsid w:val="003B3853"/>
    <w:rsid w:val="003B4552"/>
    <w:rsid w:val="003B5AE7"/>
    <w:rsid w:val="003B7CD6"/>
    <w:rsid w:val="003C5B10"/>
    <w:rsid w:val="003C5F5C"/>
    <w:rsid w:val="003D2B21"/>
    <w:rsid w:val="003D357E"/>
    <w:rsid w:val="003D4411"/>
    <w:rsid w:val="003D6E12"/>
    <w:rsid w:val="003E1265"/>
    <w:rsid w:val="003E195F"/>
    <w:rsid w:val="003E2D05"/>
    <w:rsid w:val="003E4071"/>
    <w:rsid w:val="003E4429"/>
    <w:rsid w:val="003E5760"/>
    <w:rsid w:val="003E5C72"/>
    <w:rsid w:val="003E61FB"/>
    <w:rsid w:val="003E6E73"/>
    <w:rsid w:val="003E7C86"/>
    <w:rsid w:val="003F1A96"/>
    <w:rsid w:val="003F34FD"/>
    <w:rsid w:val="003F4229"/>
    <w:rsid w:val="003F61F4"/>
    <w:rsid w:val="003F7637"/>
    <w:rsid w:val="0040186E"/>
    <w:rsid w:val="00402248"/>
    <w:rsid w:val="0040572C"/>
    <w:rsid w:val="004074CF"/>
    <w:rsid w:val="00410A4B"/>
    <w:rsid w:val="00411465"/>
    <w:rsid w:val="004138C8"/>
    <w:rsid w:val="00413DDE"/>
    <w:rsid w:val="00414534"/>
    <w:rsid w:val="004152E6"/>
    <w:rsid w:val="00416116"/>
    <w:rsid w:val="0041652C"/>
    <w:rsid w:val="00420333"/>
    <w:rsid w:val="00422035"/>
    <w:rsid w:val="00422290"/>
    <w:rsid w:val="0042766E"/>
    <w:rsid w:val="00430BD2"/>
    <w:rsid w:val="004348C3"/>
    <w:rsid w:val="004436C3"/>
    <w:rsid w:val="00444BE8"/>
    <w:rsid w:val="00445E64"/>
    <w:rsid w:val="00446BF8"/>
    <w:rsid w:val="00451874"/>
    <w:rsid w:val="00451D3D"/>
    <w:rsid w:val="00453242"/>
    <w:rsid w:val="00453D3C"/>
    <w:rsid w:val="00454FC9"/>
    <w:rsid w:val="00455A9B"/>
    <w:rsid w:val="00456CBC"/>
    <w:rsid w:val="00463550"/>
    <w:rsid w:val="00463789"/>
    <w:rsid w:val="004637A2"/>
    <w:rsid w:val="00466D08"/>
    <w:rsid w:val="00467AD5"/>
    <w:rsid w:val="00470080"/>
    <w:rsid w:val="00470F33"/>
    <w:rsid w:val="00471A36"/>
    <w:rsid w:val="00472492"/>
    <w:rsid w:val="00472498"/>
    <w:rsid w:val="00472511"/>
    <w:rsid w:val="00472F1D"/>
    <w:rsid w:val="00473A21"/>
    <w:rsid w:val="00475BCA"/>
    <w:rsid w:val="004803B1"/>
    <w:rsid w:val="00480502"/>
    <w:rsid w:val="004901EE"/>
    <w:rsid w:val="00491CAD"/>
    <w:rsid w:val="00493062"/>
    <w:rsid w:val="004948B6"/>
    <w:rsid w:val="004953A3"/>
    <w:rsid w:val="004A082C"/>
    <w:rsid w:val="004A29D5"/>
    <w:rsid w:val="004A43E1"/>
    <w:rsid w:val="004A53FE"/>
    <w:rsid w:val="004A77B9"/>
    <w:rsid w:val="004B283F"/>
    <w:rsid w:val="004B42DE"/>
    <w:rsid w:val="004B49C7"/>
    <w:rsid w:val="004B6A10"/>
    <w:rsid w:val="004B742E"/>
    <w:rsid w:val="004C0D4E"/>
    <w:rsid w:val="004C201E"/>
    <w:rsid w:val="004C2333"/>
    <w:rsid w:val="004C6330"/>
    <w:rsid w:val="004C6E43"/>
    <w:rsid w:val="004C7BA0"/>
    <w:rsid w:val="004D11CD"/>
    <w:rsid w:val="004D3262"/>
    <w:rsid w:val="004D3E6A"/>
    <w:rsid w:val="004D4B24"/>
    <w:rsid w:val="004E1191"/>
    <w:rsid w:val="004E125E"/>
    <w:rsid w:val="004E5073"/>
    <w:rsid w:val="004E6637"/>
    <w:rsid w:val="004E6644"/>
    <w:rsid w:val="004E672B"/>
    <w:rsid w:val="004F2E89"/>
    <w:rsid w:val="004F5DE2"/>
    <w:rsid w:val="00500564"/>
    <w:rsid w:val="0050143D"/>
    <w:rsid w:val="00502CA4"/>
    <w:rsid w:val="0050497B"/>
    <w:rsid w:val="00512CD1"/>
    <w:rsid w:val="00514722"/>
    <w:rsid w:val="00516BE7"/>
    <w:rsid w:val="005236E5"/>
    <w:rsid w:val="00532832"/>
    <w:rsid w:val="005343F0"/>
    <w:rsid w:val="0053463C"/>
    <w:rsid w:val="00536084"/>
    <w:rsid w:val="0053737F"/>
    <w:rsid w:val="00537BBB"/>
    <w:rsid w:val="00540E15"/>
    <w:rsid w:val="0054109F"/>
    <w:rsid w:val="00545001"/>
    <w:rsid w:val="005469B3"/>
    <w:rsid w:val="00546DDD"/>
    <w:rsid w:val="00547B0C"/>
    <w:rsid w:val="00547D40"/>
    <w:rsid w:val="00552A0F"/>
    <w:rsid w:val="005550F3"/>
    <w:rsid w:val="00564A2F"/>
    <w:rsid w:val="00565ECA"/>
    <w:rsid w:val="0057251D"/>
    <w:rsid w:val="00572890"/>
    <w:rsid w:val="005740C3"/>
    <w:rsid w:val="00575464"/>
    <w:rsid w:val="00576332"/>
    <w:rsid w:val="005765F4"/>
    <w:rsid w:val="00576DD9"/>
    <w:rsid w:val="00580ECC"/>
    <w:rsid w:val="00582181"/>
    <w:rsid w:val="00584B08"/>
    <w:rsid w:val="0058533D"/>
    <w:rsid w:val="00590CA9"/>
    <w:rsid w:val="0059145A"/>
    <w:rsid w:val="00591693"/>
    <w:rsid w:val="00591CF4"/>
    <w:rsid w:val="005928C5"/>
    <w:rsid w:val="00592979"/>
    <w:rsid w:val="00594CF3"/>
    <w:rsid w:val="005953CC"/>
    <w:rsid w:val="00596FC1"/>
    <w:rsid w:val="00597C79"/>
    <w:rsid w:val="005A0B69"/>
    <w:rsid w:val="005A5881"/>
    <w:rsid w:val="005A6F5C"/>
    <w:rsid w:val="005A7976"/>
    <w:rsid w:val="005B0307"/>
    <w:rsid w:val="005B2ED5"/>
    <w:rsid w:val="005B4281"/>
    <w:rsid w:val="005B47D0"/>
    <w:rsid w:val="005B4806"/>
    <w:rsid w:val="005B6C42"/>
    <w:rsid w:val="005B755C"/>
    <w:rsid w:val="005B7BA0"/>
    <w:rsid w:val="005C180D"/>
    <w:rsid w:val="005C20C9"/>
    <w:rsid w:val="005C21F6"/>
    <w:rsid w:val="005C2373"/>
    <w:rsid w:val="005C4664"/>
    <w:rsid w:val="005C4736"/>
    <w:rsid w:val="005C5419"/>
    <w:rsid w:val="005D2E43"/>
    <w:rsid w:val="005D39F1"/>
    <w:rsid w:val="005D457B"/>
    <w:rsid w:val="005D49B1"/>
    <w:rsid w:val="005D5586"/>
    <w:rsid w:val="005D5C37"/>
    <w:rsid w:val="005D70F9"/>
    <w:rsid w:val="005D7A57"/>
    <w:rsid w:val="005E09D7"/>
    <w:rsid w:val="005E17EF"/>
    <w:rsid w:val="005E2803"/>
    <w:rsid w:val="005F0DE6"/>
    <w:rsid w:val="005F22C5"/>
    <w:rsid w:val="005F4945"/>
    <w:rsid w:val="005F6D93"/>
    <w:rsid w:val="0060167F"/>
    <w:rsid w:val="0060227A"/>
    <w:rsid w:val="006054BF"/>
    <w:rsid w:val="00605686"/>
    <w:rsid w:val="006060B4"/>
    <w:rsid w:val="00606D16"/>
    <w:rsid w:val="006104E5"/>
    <w:rsid w:val="00614A79"/>
    <w:rsid w:val="006160C1"/>
    <w:rsid w:val="00622A50"/>
    <w:rsid w:val="0062338B"/>
    <w:rsid w:val="00625E75"/>
    <w:rsid w:val="00630852"/>
    <w:rsid w:val="00636A02"/>
    <w:rsid w:val="00642515"/>
    <w:rsid w:val="00643BF8"/>
    <w:rsid w:val="0064422A"/>
    <w:rsid w:val="00645216"/>
    <w:rsid w:val="006470AE"/>
    <w:rsid w:val="00652E15"/>
    <w:rsid w:val="00654349"/>
    <w:rsid w:val="00655310"/>
    <w:rsid w:val="00664452"/>
    <w:rsid w:val="0066497C"/>
    <w:rsid w:val="00664DA7"/>
    <w:rsid w:val="00667E3E"/>
    <w:rsid w:val="00676583"/>
    <w:rsid w:val="00681B92"/>
    <w:rsid w:val="006849CF"/>
    <w:rsid w:val="00690153"/>
    <w:rsid w:val="006919EE"/>
    <w:rsid w:val="006921B0"/>
    <w:rsid w:val="00692487"/>
    <w:rsid w:val="00694A9D"/>
    <w:rsid w:val="00696EBD"/>
    <w:rsid w:val="006A1672"/>
    <w:rsid w:val="006A2CDF"/>
    <w:rsid w:val="006A3565"/>
    <w:rsid w:val="006A3877"/>
    <w:rsid w:val="006A44FF"/>
    <w:rsid w:val="006A5B8D"/>
    <w:rsid w:val="006A68FF"/>
    <w:rsid w:val="006A6EB2"/>
    <w:rsid w:val="006A78BC"/>
    <w:rsid w:val="006A7D05"/>
    <w:rsid w:val="006B0193"/>
    <w:rsid w:val="006B163A"/>
    <w:rsid w:val="006B463D"/>
    <w:rsid w:val="006B464F"/>
    <w:rsid w:val="006B640E"/>
    <w:rsid w:val="006B6D10"/>
    <w:rsid w:val="006B72C8"/>
    <w:rsid w:val="006C010F"/>
    <w:rsid w:val="006C30EB"/>
    <w:rsid w:val="006C3107"/>
    <w:rsid w:val="006C46FF"/>
    <w:rsid w:val="006C48CF"/>
    <w:rsid w:val="006C51DB"/>
    <w:rsid w:val="006C5694"/>
    <w:rsid w:val="006D0952"/>
    <w:rsid w:val="006D6AB9"/>
    <w:rsid w:val="006E1F6F"/>
    <w:rsid w:val="006E2148"/>
    <w:rsid w:val="006E2E32"/>
    <w:rsid w:val="006E3350"/>
    <w:rsid w:val="006E667B"/>
    <w:rsid w:val="006F1429"/>
    <w:rsid w:val="006F17BC"/>
    <w:rsid w:val="006F3D70"/>
    <w:rsid w:val="006F45B7"/>
    <w:rsid w:val="006F5A93"/>
    <w:rsid w:val="006F6D85"/>
    <w:rsid w:val="006F79A9"/>
    <w:rsid w:val="006F7F8D"/>
    <w:rsid w:val="00701273"/>
    <w:rsid w:val="0070714E"/>
    <w:rsid w:val="007075EE"/>
    <w:rsid w:val="00710FBC"/>
    <w:rsid w:val="007119E3"/>
    <w:rsid w:val="00712BD3"/>
    <w:rsid w:val="00715660"/>
    <w:rsid w:val="00715E82"/>
    <w:rsid w:val="007165F4"/>
    <w:rsid w:val="00716F13"/>
    <w:rsid w:val="00727441"/>
    <w:rsid w:val="00732574"/>
    <w:rsid w:val="0073509C"/>
    <w:rsid w:val="00735BF6"/>
    <w:rsid w:val="00736856"/>
    <w:rsid w:val="007415A3"/>
    <w:rsid w:val="007419A3"/>
    <w:rsid w:val="007473F9"/>
    <w:rsid w:val="00747663"/>
    <w:rsid w:val="007567F3"/>
    <w:rsid w:val="007575F4"/>
    <w:rsid w:val="0076089D"/>
    <w:rsid w:val="0076103F"/>
    <w:rsid w:val="00762C7A"/>
    <w:rsid w:val="00763202"/>
    <w:rsid w:val="00763837"/>
    <w:rsid w:val="00763E9C"/>
    <w:rsid w:val="00764DAA"/>
    <w:rsid w:val="007651CA"/>
    <w:rsid w:val="007677D2"/>
    <w:rsid w:val="0077015D"/>
    <w:rsid w:val="00770F4F"/>
    <w:rsid w:val="007735C8"/>
    <w:rsid w:val="0077367B"/>
    <w:rsid w:val="00773775"/>
    <w:rsid w:val="00774C1E"/>
    <w:rsid w:val="0077524E"/>
    <w:rsid w:val="00776390"/>
    <w:rsid w:val="007834CD"/>
    <w:rsid w:val="0078390E"/>
    <w:rsid w:val="00783D81"/>
    <w:rsid w:val="00785ABD"/>
    <w:rsid w:val="00787A5A"/>
    <w:rsid w:val="0079253B"/>
    <w:rsid w:val="0079378A"/>
    <w:rsid w:val="00794ECC"/>
    <w:rsid w:val="00795EF4"/>
    <w:rsid w:val="00797C28"/>
    <w:rsid w:val="007A33D2"/>
    <w:rsid w:val="007A3CFC"/>
    <w:rsid w:val="007A434A"/>
    <w:rsid w:val="007A6FC1"/>
    <w:rsid w:val="007B0846"/>
    <w:rsid w:val="007B3E12"/>
    <w:rsid w:val="007B4E13"/>
    <w:rsid w:val="007B4E70"/>
    <w:rsid w:val="007B69A5"/>
    <w:rsid w:val="007B6B4D"/>
    <w:rsid w:val="007B7061"/>
    <w:rsid w:val="007B7A00"/>
    <w:rsid w:val="007B7B29"/>
    <w:rsid w:val="007C19E9"/>
    <w:rsid w:val="007C40E5"/>
    <w:rsid w:val="007C433D"/>
    <w:rsid w:val="007C4A81"/>
    <w:rsid w:val="007C583B"/>
    <w:rsid w:val="007D0E48"/>
    <w:rsid w:val="007D4162"/>
    <w:rsid w:val="007E1083"/>
    <w:rsid w:val="007E24EE"/>
    <w:rsid w:val="007E26A1"/>
    <w:rsid w:val="007E3405"/>
    <w:rsid w:val="007F1D7B"/>
    <w:rsid w:val="007F22A5"/>
    <w:rsid w:val="007F4156"/>
    <w:rsid w:val="007F43C0"/>
    <w:rsid w:val="007F55EC"/>
    <w:rsid w:val="007F6950"/>
    <w:rsid w:val="007F7492"/>
    <w:rsid w:val="007F7A76"/>
    <w:rsid w:val="008018DA"/>
    <w:rsid w:val="008040B8"/>
    <w:rsid w:val="0080571D"/>
    <w:rsid w:val="00807687"/>
    <w:rsid w:val="008079E3"/>
    <w:rsid w:val="00810CD7"/>
    <w:rsid w:val="00811FAC"/>
    <w:rsid w:val="008137A7"/>
    <w:rsid w:val="0081411B"/>
    <w:rsid w:val="00814281"/>
    <w:rsid w:val="00817AA4"/>
    <w:rsid w:val="00820E55"/>
    <w:rsid w:val="00822F87"/>
    <w:rsid w:val="008237F2"/>
    <w:rsid w:val="0082541E"/>
    <w:rsid w:val="0083038C"/>
    <w:rsid w:val="0083388A"/>
    <w:rsid w:val="00835623"/>
    <w:rsid w:val="00840ACB"/>
    <w:rsid w:val="00841533"/>
    <w:rsid w:val="008415D2"/>
    <w:rsid w:val="00841F4B"/>
    <w:rsid w:val="00842B21"/>
    <w:rsid w:val="008449EA"/>
    <w:rsid w:val="00844D88"/>
    <w:rsid w:val="00850116"/>
    <w:rsid w:val="0085247D"/>
    <w:rsid w:val="00854088"/>
    <w:rsid w:val="008554FB"/>
    <w:rsid w:val="008566C6"/>
    <w:rsid w:val="00856C71"/>
    <w:rsid w:val="0086025F"/>
    <w:rsid w:val="00860597"/>
    <w:rsid w:val="00862376"/>
    <w:rsid w:val="00862598"/>
    <w:rsid w:val="00864CDA"/>
    <w:rsid w:val="00865243"/>
    <w:rsid w:val="0086630C"/>
    <w:rsid w:val="00871025"/>
    <w:rsid w:val="00876915"/>
    <w:rsid w:val="00877DA0"/>
    <w:rsid w:val="008813FE"/>
    <w:rsid w:val="00881CA6"/>
    <w:rsid w:val="00882D45"/>
    <w:rsid w:val="008833B2"/>
    <w:rsid w:val="0089191D"/>
    <w:rsid w:val="008941C9"/>
    <w:rsid w:val="00894253"/>
    <w:rsid w:val="00897D49"/>
    <w:rsid w:val="008A1867"/>
    <w:rsid w:val="008A2083"/>
    <w:rsid w:val="008A29A4"/>
    <w:rsid w:val="008A32F5"/>
    <w:rsid w:val="008A43AF"/>
    <w:rsid w:val="008A4AC4"/>
    <w:rsid w:val="008A631E"/>
    <w:rsid w:val="008A6D15"/>
    <w:rsid w:val="008B0C30"/>
    <w:rsid w:val="008B1A61"/>
    <w:rsid w:val="008B22BB"/>
    <w:rsid w:val="008B3CCF"/>
    <w:rsid w:val="008B4720"/>
    <w:rsid w:val="008B5E40"/>
    <w:rsid w:val="008C02EA"/>
    <w:rsid w:val="008C2592"/>
    <w:rsid w:val="008C3043"/>
    <w:rsid w:val="008C33C9"/>
    <w:rsid w:val="008C3A45"/>
    <w:rsid w:val="008D28AB"/>
    <w:rsid w:val="008D3F22"/>
    <w:rsid w:val="008D4F0E"/>
    <w:rsid w:val="008D5234"/>
    <w:rsid w:val="008D64A1"/>
    <w:rsid w:val="008D7154"/>
    <w:rsid w:val="008D7FA3"/>
    <w:rsid w:val="008E102C"/>
    <w:rsid w:val="008E18BE"/>
    <w:rsid w:val="008E2C7D"/>
    <w:rsid w:val="008E52B5"/>
    <w:rsid w:val="008E711F"/>
    <w:rsid w:val="008E7492"/>
    <w:rsid w:val="008F575E"/>
    <w:rsid w:val="008F60DA"/>
    <w:rsid w:val="008F7C85"/>
    <w:rsid w:val="00900CEE"/>
    <w:rsid w:val="0090135D"/>
    <w:rsid w:val="00902FE6"/>
    <w:rsid w:val="009049A2"/>
    <w:rsid w:val="009056F0"/>
    <w:rsid w:val="00906042"/>
    <w:rsid w:val="00906938"/>
    <w:rsid w:val="00906D3B"/>
    <w:rsid w:val="00907AF1"/>
    <w:rsid w:val="009131DB"/>
    <w:rsid w:val="0091549B"/>
    <w:rsid w:val="009159AD"/>
    <w:rsid w:val="00915C7A"/>
    <w:rsid w:val="009236AD"/>
    <w:rsid w:val="00924107"/>
    <w:rsid w:val="0092442C"/>
    <w:rsid w:val="00925AFE"/>
    <w:rsid w:val="00925F64"/>
    <w:rsid w:val="009267BE"/>
    <w:rsid w:val="00930F84"/>
    <w:rsid w:val="00931ADE"/>
    <w:rsid w:val="0093299C"/>
    <w:rsid w:val="0093474A"/>
    <w:rsid w:val="0093490F"/>
    <w:rsid w:val="00934C13"/>
    <w:rsid w:val="00937B29"/>
    <w:rsid w:val="009431CE"/>
    <w:rsid w:val="00943C57"/>
    <w:rsid w:val="0094584D"/>
    <w:rsid w:val="009470B1"/>
    <w:rsid w:val="00947A4D"/>
    <w:rsid w:val="0095271C"/>
    <w:rsid w:val="00955212"/>
    <w:rsid w:val="00955457"/>
    <w:rsid w:val="00956BB0"/>
    <w:rsid w:val="00957A6F"/>
    <w:rsid w:val="00957F24"/>
    <w:rsid w:val="009600AE"/>
    <w:rsid w:val="00960A92"/>
    <w:rsid w:val="0096314D"/>
    <w:rsid w:val="00963341"/>
    <w:rsid w:val="009633D2"/>
    <w:rsid w:val="00970494"/>
    <w:rsid w:val="009734ED"/>
    <w:rsid w:val="00973F74"/>
    <w:rsid w:val="009749FB"/>
    <w:rsid w:val="00974A3F"/>
    <w:rsid w:val="00976C7A"/>
    <w:rsid w:val="00980C04"/>
    <w:rsid w:val="009836F8"/>
    <w:rsid w:val="00983E36"/>
    <w:rsid w:val="00985D9E"/>
    <w:rsid w:val="009869E3"/>
    <w:rsid w:val="0099015A"/>
    <w:rsid w:val="009918E0"/>
    <w:rsid w:val="00992384"/>
    <w:rsid w:val="00992FE4"/>
    <w:rsid w:val="00994905"/>
    <w:rsid w:val="0099689B"/>
    <w:rsid w:val="00996A56"/>
    <w:rsid w:val="00996DC3"/>
    <w:rsid w:val="009A5D1B"/>
    <w:rsid w:val="009A6833"/>
    <w:rsid w:val="009B4D3C"/>
    <w:rsid w:val="009B4DA0"/>
    <w:rsid w:val="009B5484"/>
    <w:rsid w:val="009B58FA"/>
    <w:rsid w:val="009C04DD"/>
    <w:rsid w:val="009C3BBA"/>
    <w:rsid w:val="009C6C0A"/>
    <w:rsid w:val="009C6D70"/>
    <w:rsid w:val="009D054F"/>
    <w:rsid w:val="009D2149"/>
    <w:rsid w:val="009D3BF2"/>
    <w:rsid w:val="009D5156"/>
    <w:rsid w:val="009D61C3"/>
    <w:rsid w:val="009E2111"/>
    <w:rsid w:val="009E2DCD"/>
    <w:rsid w:val="009E4A23"/>
    <w:rsid w:val="009F3031"/>
    <w:rsid w:val="009F4AED"/>
    <w:rsid w:val="009F5965"/>
    <w:rsid w:val="009F5973"/>
    <w:rsid w:val="009F6E3D"/>
    <w:rsid w:val="00A0338B"/>
    <w:rsid w:val="00A06D63"/>
    <w:rsid w:val="00A07AC4"/>
    <w:rsid w:val="00A1058F"/>
    <w:rsid w:val="00A1398B"/>
    <w:rsid w:val="00A14E82"/>
    <w:rsid w:val="00A166C0"/>
    <w:rsid w:val="00A1761A"/>
    <w:rsid w:val="00A209A1"/>
    <w:rsid w:val="00A2135B"/>
    <w:rsid w:val="00A21F32"/>
    <w:rsid w:val="00A21F60"/>
    <w:rsid w:val="00A2339A"/>
    <w:rsid w:val="00A23927"/>
    <w:rsid w:val="00A23E82"/>
    <w:rsid w:val="00A24A8E"/>
    <w:rsid w:val="00A25110"/>
    <w:rsid w:val="00A26DC7"/>
    <w:rsid w:val="00A27C78"/>
    <w:rsid w:val="00A307DB"/>
    <w:rsid w:val="00A3133E"/>
    <w:rsid w:val="00A3470B"/>
    <w:rsid w:val="00A3693F"/>
    <w:rsid w:val="00A4032F"/>
    <w:rsid w:val="00A441E2"/>
    <w:rsid w:val="00A44557"/>
    <w:rsid w:val="00A44CA1"/>
    <w:rsid w:val="00A45BCD"/>
    <w:rsid w:val="00A47145"/>
    <w:rsid w:val="00A50AFE"/>
    <w:rsid w:val="00A5124E"/>
    <w:rsid w:val="00A518EC"/>
    <w:rsid w:val="00A52003"/>
    <w:rsid w:val="00A52BD9"/>
    <w:rsid w:val="00A5415F"/>
    <w:rsid w:val="00A544A5"/>
    <w:rsid w:val="00A5711C"/>
    <w:rsid w:val="00A57624"/>
    <w:rsid w:val="00A57FD2"/>
    <w:rsid w:val="00A63ADE"/>
    <w:rsid w:val="00A6448E"/>
    <w:rsid w:val="00A64AA0"/>
    <w:rsid w:val="00A6501B"/>
    <w:rsid w:val="00A6609D"/>
    <w:rsid w:val="00A67777"/>
    <w:rsid w:val="00A67B8D"/>
    <w:rsid w:val="00A67C76"/>
    <w:rsid w:val="00A67D6A"/>
    <w:rsid w:val="00A73DE2"/>
    <w:rsid w:val="00A74477"/>
    <w:rsid w:val="00A74CE5"/>
    <w:rsid w:val="00A750E2"/>
    <w:rsid w:val="00A75AB5"/>
    <w:rsid w:val="00A85AD4"/>
    <w:rsid w:val="00A86A49"/>
    <w:rsid w:val="00A91CAC"/>
    <w:rsid w:val="00A91FED"/>
    <w:rsid w:val="00A95E13"/>
    <w:rsid w:val="00A97919"/>
    <w:rsid w:val="00AA093D"/>
    <w:rsid w:val="00AA0CD6"/>
    <w:rsid w:val="00AA11BF"/>
    <w:rsid w:val="00AA331E"/>
    <w:rsid w:val="00AA4772"/>
    <w:rsid w:val="00AA5F5F"/>
    <w:rsid w:val="00AA68A6"/>
    <w:rsid w:val="00AA6B04"/>
    <w:rsid w:val="00AB27FA"/>
    <w:rsid w:val="00AB2981"/>
    <w:rsid w:val="00AB5F42"/>
    <w:rsid w:val="00AC2B59"/>
    <w:rsid w:val="00AC2C3E"/>
    <w:rsid w:val="00AC388A"/>
    <w:rsid w:val="00AC4A72"/>
    <w:rsid w:val="00AC5612"/>
    <w:rsid w:val="00AC58C1"/>
    <w:rsid w:val="00AC733E"/>
    <w:rsid w:val="00AC77ED"/>
    <w:rsid w:val="00AD0C20"/>
    <w:rsid w:val="00AD15DA"/>
    <w:rsid w:val="00AD45F9"/>
    <w:rsid w:val="00AD5B8D"/>
    <w:rsid w:val="00AD600B"/>
    <w:rsid w:val="00AD664C"/>
    <w:rsid w:val="00AD66CD"/>
    <w:rsid w:val="00AE68A3"/>
    <w:rsid w:val="00AE6A76"/>
    <w:rsid w:val="00AF03EC"/>
    <w:rsid w:val="00AF0E16"/>
    <w:rsid w:val="00AF189C"/>
    <w:rsid w:val="00AF3AAB"/>
    <w:rsid w:val="00AF3F2F"/>
    <w:rsid w:val="00AF4D52"/>
    <w:rsid w:val="00B0253F"/>
    <w:rsid w:val="00B02C9E"/>
    <w:rsid w:val="00B036D2"/>
    <w:rsid w:val="00B0382D"/>
    <w:rsid w:val="00B04D49"/>
    <w:rsid w:val="00B15140"/>
    <w:rsid w:val="00B1629C"/>
    <w:rsid w:val="00B16622"/>
    <w:rsid w:val="00B176F1"/>
    <w:rsid w:val="00B20CC3"/>
    <w:rsid w:val="00B21A6D"/>
    <w:rsid w:val="00B21DCE"/>
    <w:rsid w:val="00B24AE1"/>
    <w:rsid w:val="00B24B4B"/>
    <w:rsid w:val="00B2506F"/>
    <w:rsid w:val="00B25213"/>
    <w:rsid w:val="00B30CCE"/>
    <w:rsid w:val="00B32804"/>
    <w:rsid w:val="00B3580C"/>
    <w:rsid w:val="00B4114E"/>
    <w:rsid w:val="00B42E0F"/>
    <w:rsid w:val="00B430EE"/>
    <w:rsid w:val="00B453DF"/>
    <w:rsid w:val="00B45E13"/>
    <w:rsid w:val="00B46211"/>
    <w:rsid w:val="00B50850"/>
    <w:rsid w:val="00B51C63"/>
    <w:rsid w:val="00B534C7"/>
    <w:rsid w:val="00B536F4"/>
    <w:rsid w:val="00B60F05"/>
    <w:rsid w:val="00B61054"/>
    <w:rsid w:val="00B66655"/>
    <w:rsid w:val="00B73CC4"/>
    <w:rsid w:val="00B76780"/>
    <w:rsid w:val="00B77899"/>
    <w:rsid w:val="00B80E71"/>
    <w:rsid w:val="00B81306"/>
    <w:rsid w:val="00B82853"/>
    <w:rsid w:val="00B83A8E"/>
    <w:rsid w:val="00B8535D"/>
    <w:rsid w:val="00B87056"/>
    <w:rsid w:val="00B90F5B"/>
    <w:rsid w:val="00B92956"/>
    <w:rsid w:val="00B943F0"/>
    <w:rsid w:val="00B961DA"/>
    <w:rsid w:val="00BA150F"/>
    <w:rsid w:val="00BA1530"/>
    <w:rsid w:val="00BA22D8"/>
    <w:rsid w:val="00BA2EF3"/>
    <w:rsid w:val="00BA5978"/>
    <w:rsid w:val="00BB0A73"/>
    <w:rsid w:val="00BB171B"/>
    <w:rsid w:val="00BB2160"/>
    <w:rsid w:val="00BB3AD2"/>
    <w:rsid w:val="00BB7791"/>
    <w:rsid w:val="00BC445F"/>
    <w:rsid w:val="00BD1BBD"/>
    <w:rsid w:val="00BD5333"/>
    <w:rsid w:val="00BD6D90"/>
    <w:rsid w:val="00BE0267"/>
    <w:rsid w:val="00BE175E"/>
    <w:rsid w:val="00BE2933"/>
    <w:rsid w:val="00BE3B06"/>
    <w:rsid w:val="00BE7241"/>
    <w:rsid w:val="00BF1CB7"/>
    <w:rsid w:val="00BF2294"/>
    <w:rsid w:val="00BF35B1"/>
    <w:rsid w:val="00BF4820"/>
    <w:rsid w:val="00BF5DCC"/>
    <w:rsid w:val="00BF68D2"/>
    <w:rsid w:val="00C009B2"/>
    <w:rsid w:val="00C036DB"/>
    <w:rsid w:val="00C03A41"/>
    <w:rsid w:val="00C03C2D"/>
    <w:rsid w:val="00C04B86"/>
    <w:rsid w:val="00C11770"/>
    <w:rsid w:val="00C13845"/>
    <w:rsid w:val="00C158A1"/>
    <w:rsid w:val="00C20144"/>
    <w:rsid w:val="00C2133F"/>
    <w:rsid w:val="00C24E08"/>
    <w:rsid w:val="00C26EB6"/>
    <w:rsid w:val="00C273BF"/>
    <w:rsid w:val="00C30C7B"/>
    <w:rsid w:val="00C31915"/>
    <w:rsid w:val="00C31C97"/>
    <w:rsid w:val="00C3507E"/>
    <w:rsid w:val="00C369BC"/>
    <w:rsid w:val="00C40BF9"/>
    <w:rsid w:val="00C43994"/>
    <w:rsid w:val="00C44359"/>
    <w:rsid w:val="00C520CD"/>
    <w:rsid w:val="00C52709"/>
    <w:rsid w:val="00C5329E"/>
    <w:rsid w:val="00C54B81"/>
    <w:rsid w:val="00C5530E"/>
    <w:rsid w:val="00C55965"/>
    <w:rsid w:val="00C5713D"/>
    <w:rsid w:val="00C574EE"/>
    <w:rsid w:val="00C577B5"/>
    <w:rsid w:val="00C57FC5"/>
    <w:rsid w:val="00C64123"/>
    <w:rsid w:val="00C65799"/>
    <w:rsid w:val="00C70724"/>
    <w:rsid w:val="00C71FE4"/>
    <w:rsid w:val="00C7678B"/>
    <w:rsid w:val="00C768F6"/>
    <w:rsid w:val="00C76980"/>
    <w:rsid w:val="00C769F2"/>
    <w:rsid w:val="00C80051"/>
    <w:rsid w:val="00C82365"/>
    <w:rsid w:val="00C833D1"/>
    <w:rsid w:val="00C85F07"/>
    <w:rsid w:val="00C8626F"/>
    <w:rsid w:val="00C86733"/>
    <w:rsid w:val="00C86C6C"/>
    <w:rsid w:val="00C87292"/>
    <w:rsid w:val="00C872DB"/>
    <w:rsid w:val="00C87AC5"/>
    <w:rsid w:val="00C91597"/>
    <w:rsid w:val="00C93779"/>
    <w:rsid w:val="00C937F8"/>
    <w:rsid w:val="00C94F6B"/>
    <w:rsid w:val="00C95446"/>
    <w:rsid w:val="00CA11E3"/>
    <w:rsid w:val="00CA15FE"/>
    <w:rsid w:val="00CA1759"/>
    <w:rsid w:val="00CA532A"/>
    <w:rsid w:val="00CA7D5D"/>
    <w:rsid w:val="00CA7E96"/>
    <w:rsid w:val="00CB0B0A"/>
    <w:rsid w:val="00CB36BD"/>
    <w:rsid w:val="00CB47F3"/>
    <w:rsid w:val="00CB4CDF"/>
    <w:rsid w:val="00CB534C"/>
    <w:rsid w:val="00CB6505"/>
    <w:rsid w:val="00CB6D8F"/>
    <w:rsid w:val="00CC137E"/>
    <w:rsid w:val="00CC16B7"/>
    <w:rsid w:val="00CC2AE7"/>
    <w:rsid w:val="00CC4A9A"/>
    <w:rsid w:val="00CD41FC"/>
    <w:rsid w:val="00CD5285"/>
    <w:rsid w:val="00CD75B9"/>
    <w:rsid w:val="00CD780D"/>
    <w:rsid w:val="00CE1332"/>
    <w:rsid w:val="00CE2376"/>
    <w:rsid w:val="00CE73A1"/>
    <w:rsid w:val="00CF016E"/>
    <w:rsid w:val="00CF3309"/>
    <w:rsid w:val="00CF373C"/>
    <w:rsid w:val="00CF41F6"/>
    <w:rsid w:val="00CF78A6"/>
    <w:rsid w:val="00CF7BE7"/>
    <w:rsid w:val="00D00600"/>
    <w:rsid w:val="00D02E49"/>
    <w:rsid w:val="00D05EFF"/>
    <w:rsid w:val="00D0674F"/>
    <w:rsid w:val="00D11046"/>
    <w:rsid w:val="00D1112D"/>
    <w:rsid w:val="00D12FD6"/>
    <w:rsid w:val="00D13A95"/>
    <w:rsid w:val="00D17926"/>
    <w:rsid w:val="00D20234"/>
    <w:rsid w:val="00D2233D"/>
    <w:rsid w:val="00D22B6A"/>
    <w:rsid w:val="00D23BED"/>
    <w:rsid w:val="00D24C8E"/>
    <w:rsid w:val="00D27502"/>
    <w:rsid w:val="00D3065A"/>
    <w:rsid w:val="00D32F53"/>
    <w:rsid w:val="00D33FD3"/>
    <w:rsid w:val="00D50AC2"/>
    <w:rsid w:val="00D52E82"/>
    <w:rsid w:val="00D534B9"/>
    <w:rsid w:val="00D5439A"/>
    <w:rsid w:val="00D553F0"/>
    <w:rsid w:val="00D55B49"/>
    <w:rsid w:val="00D560B2"/>
    <w:rsid w:val="00D563DB"/>
    <w:rsid w:val="00D60B90"/>
    <w:rsid w:val="00D60DA8"/>
    <w:rsid w:val="00D60E9C"/>
    <w:rsid w:val="00D61D71"/>
    <w:rsid w:val="00D63A77"/>
    <w:rsid w:val="00D67205"/>
    <w:rsid w:val="00D724A6"/>
    <w:rsid w:val="00D77352"/>
    <w:rsid w:val="00D809DA"/>
    <w:rsid w:val="00D812CD"/>
    <w:rsid w:val="00D82F54"/>
    <w:rsid w:val="00D83532"/>
    <w:rsid w:val="00D83EA3"/>
    <w:rsid w:val="00D83F81"/>
    <w:rsid w:val="00D844C9"/>
    <w:rsid w:val="00D84FF3"/>
    <w:rsid w:val="00D851F8"/>
    <w:rsid w:val="00D85518"/>
    <w:rsid w:val="00D86E92"/>
    <w:rsid w:val="00D91301"/>
    <w:rsid w:val="00D91FCB"/>
    <w:rsid w:val="00D9205F"/>
    <w:rsid w:val="00D9246B"/>
    <w:rsid w:val="00D96506"/>
    <w:rsid w:val="00DA171A"/>
    <w:rsid w:val="00DA1FF3"/>
    <w:rsid w:val="00DA70BD"/>
    <w:rsid w:val="00DB0EAB"/>
    <w:rsid w:val="00DB150E"/>
    <w:rsid w:val="00DB565F"/>
    <w:rsid w:val="00DB6630"/>
    <w:rsid w:val="00DB6703"/>
    <w:rsid w:val="00DC174A"/>
    <w:rsid w:val="00DC6016"/>
    <w:rsid w:val="00DC78CE"/>
    <w:rsid w:val="00DD08EC"/>
    <w:rsid w:val="00DD1B83"/>
    <w:rsid w:val="00DD23BE"/>
    <w:rsid w:val="00DD2A40"/>
    <w:rsid w:val="00DD4533"/>
    <w:rsid w:val="00DD496D"/>
    <w:rsid w:val="00DD50A3"/>
    <w:rsid w:val="00DE0438"/>
    <w:rsid w:val="00DE1411"/>
    <w:rsid w:val="00DE1B33"/>
    <w:rsid w:val="00DE1F51"/>
    <w:rsid w:val="00DE2A05"/>
    <w:rsid w:val="00DE593E"/>
    <w:rsid w:val="00DE71CE"/>
    <w:rsid w:val="00DE7BCD"/>
    <w:rsid w:val="00DF0046"/>
    <w:rsid w:val="00DF0350"/>
    <w:rsid w:val="00DF18C6"/>
    <w:rsid w:val="00DF4604"/>
    <w:rsid w:val="00DF71E5"/>
    <w:rsid w:val="00E01F43"/>
    <w:rsid w:val="00E0431F"/>
    <w:rsid w:val="00E04EEC"/>
    <w:rsid w:val="00E060A9"/>
    <w:rsid w:val="00E1212E"/>
    <w:rsid w:val="00E12B4A"/>
    <w:rsid w:val="00E1301B"/>
    <w:rsid w:val="00E13B67"/>
    <w:rsid w:val="00E13F7F"/>
    <w:rsid w:val="00E16B3C"/>
    <w:rsid w:val="00E249F3"/>
    <w:rsid w:val="00E26044"/>
    <w:rsid w:val="00E304B6"/>
    <w:rsid w:val="00E332A4"/>
    <w:rsid w:val="00E3433E"/>
    <w:rsid w:val="00E402D0"/>
    <w:rsid w:val="00E40AFC"/>
    <w:rsid w:val="00E424CE"/>
    <w:rsid w:val="00E42655"/>
    <w:rsid w:val="00E43332"/>
    <w:rsid w:val="00E43472"/>
    <w:rsid w:val="00E43576"/>
    <w:rsid w:val="00E50DA8"/>
    <w:rsid w:val="00E5181D"/>
    <w:rsid w:val="00E5194E"/>
    <w:rsid w:val="00E54BE4"/>
    <w:rsid w:val="00E57CAC"/>
    <w:rsid w:val="00E57D93"/>
    <w:rsid w:val="00E6130A"/>
    <w:rsid w:val="00E614B6"/>
    <w:rsid w:val="00E62CFD"/>
    <w:rsid w:val="00E677CD"/>
    <w:rsid w:val="00E71BAD"/>
    <w:rsid w:val="00E72CBB"/>
    <w:rsid w:val="00E73749"/>
    <w:rsid w:val="00E7726F"/>
    <w:rsid w:val="00E80468"/>
    <w:rsid w:val="00E804C8"/>
    <w:rsid w:val="00E81E5B"/>
    <w:rsid w:val="00E837FE"/>
    <w:rsid w:val="00E8499C"/>
    <w:rsid w:val="00E84E0D"/>
    <w:rsid w:val="00E85879"/>
    <w:rsid w:val="00E85AC9"/>
    <w:rsid w:val="00E85DA2"/>
    <w:rsid w:val="00E8612A"/>
    <w:rsid w:val="00E86E0A"/>
    <w:rsid w:val="00E87A06"/>
    <w:rsid w:val="00E87B2B"/>
    <w:rsid w:val="00E9522B"/>
    <w:rsid w:val="00E955A4"/>
    <w:rsid w:val="00E971DE"/>
    <w:rsid w:val="00E97513"/>
    <w:rsid w:val="00E975E7"/>
    <w:rsid w:val="00E97622"/>
    <w:rsid w:val="00EA28E1"/>
    <w:rsid w:val="00EA73C9"/>
    <w:rsid w:val="00EA7D08"/>
    <w:rsid w:val="00EB1613"/>
    <w:rsid w:val="00EB483A"/>
    <w:rsid w:val="00EB49C2"/>
    <w:rsid w:val="00EC1285"/>
    <w:rsid w:val="00EC2866"/>
    <w:rsid w:val="00EC37BA"/>
    <w:rsid w:val="00EC4608"/>
    <w:rsid w:val="00EC64CD"/>
    <w:rsid w:val="00EC6D07"/>
    <w:rsid w:val="00ED357E"/>
    <w:rsid w:val="00ED3C00"/>
    <w:rsid w:val="00ED543E"/>
    <w:rsid w:val="00EE0DCE"/>
    <w:rsid w:val="00EE2909"/>
    <w:rsid w:val="00EE6E0A"/>
    <w:rsid w:val="00EE7F04"/>
    <w:rsid w:val="00EF30ED"/>
    <w:rsid w:val="00EF34D1"/>
    <w:rsid w:val="00EF519D"/>
    <w:rsid w:val="00EF54B3"/>
    <w:rsid w:val="00F02A46"/>
    <w:rsid w:val="00F02BCC"/>
    <w:rsid w:val="00F0345F"/>
    <w:rsid w:val="00F059D4"/>
    <w:rsid w:val="00F065E9"/>
    <w:rsid w:val="00F134BD"/>
    <w:rsid w:val="00F148F9"/>
    <w:rsid w:val="00F17CEE"/>
    <w:rsid w:val="00F2168D"/>
    <w:rsid w:val="00F22D23"/>
    <w:rsid w:val="00F22FA9"/>
    <w:rsid w:val="00F23352"/>
    <w:rsid w:val="00F240AB"/>
    <w:rsid w:val="00F25977"/>
    <w:rsid w:val="00F25E53"/>
    <w:rsid w:val="00F30161"/>
    <w:rsid w:val="00F316CE"/>
    <w:rsid w:val="00F321C1"/>
    <w:rsid w:val="00F32C28"/>
    <w:rsid w:val="00F34633"/>
    <w:rsid w:val="00F34F14"/>
    <w:rsid w:val="00F3624E"/>
    <w:rsid w:val="00F36DDE"/>
    <w:rsid w:val="00F40ED9"/>
    <w:rsid w:val="00F45492"/>
    <w:rsid w:val="00F46407"/>
    <w:rsid w:val="00F519A3"/>
    <w:rsid w:val="00F51FAB"/>
    <w:rsid w:val="00F53ECD"/>
    <w:rsid w:val="00F55E9E"/>
    <w:rsid w:val="00F57CCA"/>
    <w:rsid w:val="00F60120"/>
    <w:rsid w:val="00F62F8C"/>
    <w:rsid w:val="00F635B4"/>
    <w:rsid w:val="00F646AC"/>
    <w:rsid w:val="00F66D45"/>
    <w:rsid w:val="00F67202"/>
    <w:rsid w:val="00F71238"/>
    <w:rsid w:val="00F71E7A"/>
    <w:rsid w:val="00F71ECD"/>
    <w:rsid w:val="00F73051"/>
    <w:rsid w:val="00F739A6"/>
    <w:rsid w:val="00F77EA5"/>
    <w:rsid w:val="00F81FD7"/>
    <w:rsid w:val="00F8217F"/>
    <w:rsid w:val="00F82B5D"/>
    <w:rsid w:val="00F862A5"/>
    <w:rsid w:val="00F8635A"/>
    <w:rsid w:val="00F87C28"/>
    <w:rsid w:val="00F92850"/>
    <w:rsid w:val="00F9402F"/>
    <w:rsid w:val="00F94716"/>
    <w:rsid w:val="00FA0220"/>
    <w:rsid w:val="00FA1859"/>
    <w:rsid w:val="00FA3404"/>
    <w:rsid w:val="00FA435B"/>
    <w:rsid w:val="00FA4A60"/>
    <w:rsid w:val="00FA7880"/>
    <w:rsid w:val="00FA7DF8"/>
    <w:rsid w:val="00FB003F"/>
    <w:rsid w:val="00FB0173"/>
    <w:rsid w:val="00FB58C8"/>
    <w:rsid w:val="00FB77A8"/>
    <w:rsid w:val="00FC10B1"/>
    <w:rsid w:val="00FD22B3"/>
    <w:rsid w:val="00FD4E1A"/>
    <w:rsid w:val="00FD5BD8"/>
    <w:rsid w:val="00FD6C9C"/>
    <w:rsid w:val="00FE0906"/>
    <w:rsid w:val="00FE1334"/>
    <w:rsid w:val="00FE26A9"/>
    <w:rsid w:val="00FE3751"/>
    <w:rsid w:val="00FE796B"/>
    <w:rsid w:val="00FF01D6"/>
    <w:rsid w:val="00FF4016"/>
    <w:rsid w:val="00FF4775"/>
    <w:rsid w:val="00FF66D0"/>
    <w:rsid w:val="00FF674A"/>
    <w:rsid w:val="00FF7126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C92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265"/>
    <w:rPr>
      <w:rFonts w:ascii="Times New Roman" w:eastAsia="Times New Roman" w:hAnsi="Times New Roman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BE3B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3B06"/>
    <w:rPr>
      <w:rFonts w:ascii="Tahoma" w:hAnsi="Tahoma" w:cs="Tahoma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E1265"/>
    <w:pPr>
      <w:ind w:left="964" w:hanging="170"/>
    </w:pPr>
    <w:rPr>
      <w:rFonts w:ascii="Arial" w:hAnsi="Arial"/>
      <w:sz w:val="22"/>
      <w:lang w:val="de-AT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3E1265"/>
    <w:rPr>
      <w:rFonts w:ascii="Arial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3E1265"/>
    <w:pPr>
      <w:tabs>
        <w:tab w:val="center" w:pos="4819"/>
        <w:tab w:val="right" w:pos="9071"/>
      </w:tabs>
    </w:pPr>
    <w:rPr>
      <w:rFonts w:ascii="Boldface PS" w:hAnsi="Boldface PS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E1265"/>
    <w:rPr>
      <w:rFonts w:ascii="Boldface PS" w:hAnsi="Boldface PS" w:cs="Times New Roman"/>
      <w:sz w:val="2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3E126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E1265"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E12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1265"/>
    <w:rPr>
      <w:rFonts w:ascii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3E1265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1C72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2541E"/>
    <w:rPr>
      <w:rFonts w:ascii="Times New Roman" w:hAnsi="Times New Roman" w:cs="Times New Roman"/>
      <w:sz w:val="2"/>
      <w:lang w:val="de-DE" w:eastAsia="de-DE"/>
    </w:rPr>
  </w:style>
  <w:style w:type="paragraph" w:styleId="Listenabsatz">
    <w:name w:val="List Paragraph"/>
    <w:basedOn w:val="Standard"/>
    <w:uiPriority w:val="34"/>
    <w:qFormat/>
    <w:rsid w:val="00A52BD9"/>
    <w:pPr>
      <w:spacing w:line="240" w:lineRule="atLeast"/>
      <w:ind w:left="720"/>
      <w:contextualSpacing/>
    </w:pPr>
    <w:rPr>
      <w:rFonts w:ascii="Arial" w:eastAsia="Calibri" w:hAnsi="Arial" w:cs="Arial"/>
      <w:sz w:val="22"/>
      <w:szCs w:val="22"/>
      <w:lang w:val="de-AT" w:eastAsia="en-US"/>
    </w:rPr>
  </w:style>
  <w:style w:type="paragraph" w:styleId="Aufzhlungszeichen">
    <w:name w:val="List Bullet"/>
    <w:basedOn w:val="Standard"/>
    <w:uiPriority w:val="99"/>
    <w:rsid w:val="00E614B6"/>
    <w:pPr>
      <w:numPr>
        <w:numId w:val="1"/>
      </w:numPr>
      <w:tabs>
        <w:tab w:val="clear" w:pos="824"/>
        <w:tab w:val="num" w:pos="360"/>
      </w:tabs>
      <w:spacing w:line="240" w:lineRule="atLeast"/>
      <w:ind w:left="360"/>
      <w:contextualSpacing/>
    </w:pPr>
    <w:rPr>
      <w:rFonts w:ascii="Arial" w:eastAsia="Calibri" w:hAnsi="Arial" w:cs="Arial"/>
      <w:sz w:val="22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rsid w:val="005D39F1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D39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D39F1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B6505"/>
    <w:rPr>
      <w:rFonts w:ascii="Times New Roman" w:eastAsia="Times New Roman" w:hAnsi="Times New Roman"/>
      <w:sz w:val="24"/>
      <w:lang w:val="de-DE" w:eastAsia="de-DE"/>
    </w:rPr>
  </w:style>
  <w:style w:type="character" w:styleId="Hyperlink">
    <w:name w:val="Hyperlink"/>
    <w:basedOn w:val="Absatz-Standardschriftart"/>
    <w:uiPriority w:val="99"/>
    <w:rsid w:val="0034639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8C02EA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9836F8"/>
    <w:pPr>
      <w:tabs>
        <w:tab w:val="left" w:pos="425"/>
      </w:tabs>
      <w:spacing w:line="276" w:lineRule="auto"/>
    </w:pPr>
    <w:rPr>
      <w:rFonts w:eastAsia="Calibri"/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9836F8"/>
    <w:pPr>
      <w:spacing w:line="276" w:lineRule="auto"/>
    </w:pPr>
    <w:rPr>
      <w:rFonts w:eastAsia="Calibri"/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8C02EA"/>
    <w:pPr>
      <w:numPr>
        <w:numId w:val="3"/>
      </w:numPr>
      <w:spacing w:line="276" w:lineRule="auto"/>
      <w:ind w:left="709" w:hanging="284"/>
    </w:pPr>
    <w:rPr>
      <w:rFonts w:eastAsia="Calibri"/>
      <w:sz w:val="20"/>
      <w:szCs w:val="22"/>
      <w:lang w:val="de-AT" w:eastAsia="en-US"/>
    </w:rPr>
  </w:style>
  <w:style w:type="paragraph" w:customStyle="1" w:styleId="RZAnlage">
    <w:name w:val="_RZ Anlage"/>
    <w:basedOn w:val="Standard"/>
    <w:qFormat/>
    <w:rsid w:val="009836F8"/>
    <w:pPr>
      <w:spacing w:line="276" w:lineRule="auto"/>
      <w:jc w:val="right"/>
    </w:pPr>
    <w:rPr>
      <w:rFonts w:eastAsia="Calibri"/>
      <w:b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9836F8"/>
    <w:pPr>
      <w:spacing w:line="276" w:lineRule="auto"/>
      <w:jc w:val="center"/>
    </w:pPr>
    <w:rPr>
      <w:rFonts w:eastAsia="Calibri"/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9836F8"/>
    <w:pPr>
      <w:spacing w:line="276" w:lineRule="auto"/>
      <w:jc w:val="center"/>
    </w:pPr>
    <w:rPr>
      <w:rFonts w:eastAsia="Calibri"/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9836F8"/>
    <w:pPr>
      <w:numPr>
        <w:numId w:val="7"/>
      </w:numPr>
      <w:spacing w:line="276" w:lineRule="auto"/>
      <w:ind w:left="993" w:hanging="284"/>
    </w:pPr>
    <w:rPr>
      <w:rFonts w:eastAsia="Calibri"/>
      <w:sz w:val="20"/>
      <w:lang w:val="de-AT" w:eastAsia="en-US"/>
    </w:rPr>
  </w:style>
  <w:style w:type="character" w:styleId="Fett">
    <w:name w:val="Strong"/>
    <w:basedOn w:val="Absatz-Standardschriftart"/>
    <w:qFormat/>
    <w:locked/>
    <w:rsid w:val="00980C04"/>
    <w:rPr>
      <w:b/>
      <w:bCs/>
    </w:rPr>
  </w:style>
  <w:style w:type="paragraph" w:customStyle="1" w:styleId="62Kopfzeile">
    <w:name w:val="62_Kopfzeile"/>
    <w:basedOn w:val="Standard"/>
    <w:rsid w:val="00FF72A2"/>
    <w:pPr>
      <w:tabs>
        <w:tab w:val="center" w:pos="4253"/>
        <w:tab w:val="right" w:pos="8505"/>
      </w:tabs>
      <w:spacing w:before="80" w:line="220" w:lineRule="exact"/>
      <w:jc w:val="both"/>
    </w:pPr>
    <w:rPr>
      <w:snapToGrid w:val="0"/>
      <w:color w:val="000000"/>
      <w:sz w:val="20"/>
    </w:rPr>
  </w:style>
  <w:style w:type="paragraph" w:customStyle="1" w:styleId="83ErlText">
    <w:name w:val="83_ErlText"/>
    <w:basedOn w:val="Standard"/>
    <w:rsid w:val="007E26A1"/>
    <w:pPr>
      <w:spacing w:before="80" w:line="220" w:lineRule="exact"/>
      <w:jc w:val="both"/>
    </w:pPr>
    <w:rPr>
      <w:snapToGrid w:val="0"/>
      <w:color w:val="000000"/>
      <w:sz w:val="20"/>
    </w:rPr>
  </w:style>
  <w:style w:type="character" w:customStyle="1" w:styleId="993Fett">
    <w:name w:val="993_Fett"/>
    <w:rsid w:val="007E26A1"/>
    <w:rPr>
      <w:b/>
    </w:rPr>
  </w:style>
  <w:style w:type="table" w:customStyle="1" w:styleId="Tabellenraster1">
    <w:name w:val="Tabellenraster1"/>
    <w:basedOn w:val="NormaleTabelle"/>
    <w:next w:val="Tabellenraster"/>
    <w:uiPriority w:val="59"/>
    <w:locked/>
    <w:rsid w:val="007E26A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265"/>
    <w:rPr>
      <w:rFonts w:ascii="Times New Roman" w:eastAsia="Times New Roman" w:hAnsi="Times New Roman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BE3B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3B06"/>
    <w:rPr>
      <w:rFonts w:ascii="Tahoma" w:hAnsi="Tahoma" w:cs="Tahoma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E1265"/>
    <w:pPr>
      <w:ind w:left="964" w:hanging="170"/>
    </w:pPr>
    <w:rPr>
      <w:rFonts w:ascii="Arial" w:hAnsi="Arial"/>
      <w:sz w:val="22"/>
      <w:lang w:val="de-AT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3E1265"/>
    <w:rPr>
      <w:rFonts w:ascii="Arial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3E1265"/>
    <w:pPr>
      <w:tabs>
        <w:tab w:val="center" w:pos="4819"/>
        <w:tab w:val="right" w:pos="9071"/>
      </w:tabs>
    </w:pPr>
    <w:rPr>
      <w:rFonts w:ascii="Boldface PS" w:hAnsi="Boldface PS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E1265"/>
    <w:rPr>
      <w:rFonts w:ascii="Boldface PS" w:hAnsi="Boldface PS" w:cs="Times New Roman"/>
      <w:sz w:val="2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3E126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E1265"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E12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1265"/>
    <w:rPr>
      <w:rFonts w:ascii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3E1265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1C72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2541E"/>
    <w:rPr>
      <w:rFonts w:ascii="Times New Roman" w:hAnsi="Times New Roman" w:cs="Times New Roman"/>
      <w:sz w:val="2"/>
      <w:lang w:val="de-DE" w:eastAsia="de-DE"/>
    </w:rPr>
  </w:style>
  <w:style w:type="paragraph" w:styleId="Listenabsatz">
    <w:name w:val="List Paragraph"/>
    <w:basedOn w:val="Standard"/>
    <w:uiPriority w:val="34"/>
    <w:qFormat/>
    <w:rsid w:val="00A52BD9"/>
    <w:pPr>
      <w:spacing w:line="240" w:lineRule="atLeast"/>
      <w:ind w:left="720"/>
      <w:contextualSpacing/>
    </w:pPr>
    <w:rPr>
      <w:rFonts w:ascii="Arial" w:eastAsia="Calibri" w:hAnsi="Arial" w:cs="Arial"/>
      <w:sz w:val="22"/>
      <w:szCs w:val="22"/>
      <w:lang w:val="de-AT" w:eastAsia="en-US"/>
    </w:rPr>
  </w:style>
  <w:style w:type="paragraph" w:styleId="Aufzhlungszeichen">
    <w:name w:val="List Bullet"/>
    <w:basedOn w:val="Standard"/>
    <w:uiPriority w:val="99"/>
    <w:rsid w:val="00E614B6"/>
    <w:pPr>
      <w:numPr>
        <w:numId w:val="1"/>
      </w:numPr>
      <w:tabs>
        <w:tab w:val="clear" w:pos="824"/>
        <w:tab w:val="num" w:pos="360"/>
      </w:tabs>
      <w:spacing w:line="240" w:lineRule="atLeast"/>
      <w:ind w:left="360"/>
      <w:contextualSpacing/>
    </w:pPr>
    <w:rPr>
      <w:rFonts w:ascii="Arial" w:eastAsia="Calibri" w:hAnsi="Arial" w:cs="Arial"/>
      <w:sz w:val="22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rsid w:val="005D39F1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D39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D39F1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B6505"/>
    <w:rPr>
      <w:rFonts w:ascii="Times New Roman" w:eastAsia="Times New Roman" w:hAnsi="Times New Roman"/>
      <w:sz w:val="24"/>
      <w:lang w:val="de-DE" w:eastAsia="de-DE"/>
    </w:rPr>
  </w:style>
  <w:style w:type="character" w:styleId="Hyperlink">
    <w:name w:val="Hyperlink"/>
    <w:basedOn w:val="Absatz-Standardschriftart"/>
    <w:uiPriority w:val="99"/>
    <w:rsid w:val="0034639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8C02EA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9836F8"/>
    <w:pPr>
      <w:tabs>
        <w:tab w:val="left" w:pos="425"/>
      </w:tabs>
      <w:spacing w:line="276" w:lineRule="auto"/>
    </w:pPr>
    <w:rPr>
      <w:rFonts w:eastAsia="Calibri"/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9836F8"/>
    <w:pPr>
      <w:spacing w:line="276" w:lineRule="auto"/>
    </w:pPr>
    <w:rPr>
      <w:rFonts w:eastAsia="Calibri"/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8C02EA"/>
    <w:pPr>
      <w:numPr>
        <w:numId w:val="3"/>
      </w:numPr>
      <w:spacing w:line="276" w:lineRule="auto"/>
      <w:ind w:left="709" w:hanging="284"/>
    </w:pPr>
    <w:rPr>
      <w:rFonts w:eastAsia="Calibri"/>
      <w:sz w:val="20"/>
      <w:szCs w:val="22"/>
      <w:lang w:val="de-AT" w:eastAsia="en-US"/>
    </w:rPr>
  </w:style>
  <w:style w:type="paragraph" w:customStyle="1" w:styleId="RZAnlage">
    <w:name w:val="_RZ Anlage"/>
    <w:basedOn w:val="Standard"/>
    <w:qFormat/>
    <w:rsid w:val="009836F8"/>
    <w:pPr>
      <w:spacing w:line="276" w:lineRule="auto"/>
      <w:jc w:val="right"/>
    </w:pPr>
    <w:rPr>
      <w:rFonts w:eastAsia="Calibri"/>
      <w:b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9836F8"/>
    <w:pPr>
      <w:spacing w:line="276" w:lineRule="auto"/>
      <w:jc w:val="center"/>
    </w:pPr>
    <w:rPr>
      <w:rFonts w:eastAsia="Calibri"/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9836F8"/>
    <w:pPr>
      <w:spacing w:line="276" w:lineRule="auto"/>
      <w:jc w:val="center"/>
    </w:pPr>
    <w:rPr>
      <w:rFonts w:eastAsia="Calibri"/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9836F8"/>
    <w:pPr>
      <w:numPr>
        <w:numId w:val="7"/>
      </w:numPr>
      <w:spacing w:line="276" w:lineRule="auto"/>
      <w:ind w:left="993" w:hanging="284"/>
    </w:pPr>
    <w:rPr>
      <w:rFonts w:eastAsia="Calibri"/>
      <w:sz w:val="20"/>
      <w:lang w:val="de-AT" w:eastAsia="en-US"/>
    </w:rPr>
  </w:style>
  <w:style w:type="character" w:styleId="Fett">
    <w:name w:val="Strong"/>
    <w:basedOn w:val="Absatz-Standardschriftart"/>
    <w:qFormat/>
    <w:locked/>
    <w:rsid w:val="00980C04"/>
    <w:rPr>
      <w:b/>
      <w:bCs/>
    </w:rPr>
  </w:style>
  <w:style w:type="paragraph" w:customStyle="1" w:styleId="62Kopfzeile">
    <w:name w:val="62_Kopfzeile"/>
    <w:basedOn w:val="Standard"/>
    <w:rsid w:val="00FF72A2"/>
    <w:pPr>
      <w:tabs>
        <w:tab w:val="center" w:pos="4253"/>
        <w:tab w:val="right" w:pos="8505"/>
      </w:tabs>
      <w:spacing w:before="80" w:line="220" w:lineRule="exact"/>
      <w:jc w:val="both"/>
    </w:pPr>
    <w:rPr>
      <w:snapToGrid w:val="0"/>
      <w:color w:val="000000"/>
      <w:sz w:val="20"/>
    </w:rPr>
  </w:style>
  <w:style w:type="paragraph" w:customStyle="1" w:styleId="83ErlText">
    <w:name w:val="83_ErlText"/>
    <w:basedOn w:val="Standard"/>
    <w:rsid w:val="007E26A1"/>
    <w:pPr>
      <w:spacing w:before="80" w:line="220" w:lineRule="exact"/>
      <w:jc w:val="both"/>
    </w:pPr>
    <w:rPr>
      <w:snapToGrid w:val="0"/>
      <w:color w:val="000000"/>
      <w:sz w:val="20"/>
    </w:rPr>
  </w:style>
  <w:style w:type="character" w:customStyle="1" w:styleId="993Fett">
    <w:name w:val="993_Fett"/>
    <w:rsid w:val="007E26A1"/>
    <w:rPr>
      <w:b/>
    </w:rPr>
  </w:style>
  <w:style w:type="table" w:customStyle="1" w:styleId="Tabellenraster1">
    <w:name w:val="Tabellenraster1"/>
    <w:basedOn w:val="NormaleTabelle"/>
    <w:next w:val="Tabellenraster"/>
    <w:uiPriority w:val="59"/>
    <w:locked/>
    <w:rsid w:val="007E26A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46A2-0589-4E8C-ADBA-E138CBF2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3189</Words>
  <Characters>20093</Characters>
  <Application>Microsoft Office Word</Application>
  <DocSecurity>0</DocSecurity>
  <Lines>167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Ausbildungsinhalte zum Sonderfach</vt:lpstr>
    </vt:vector>
  </TitlesOfParts>
  <Company>ÖGARI</Company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Ausbildungsinhalte zum Sonderfach</dc:title>
  <dc:creator>office</dc:creator>
  <cp:lastModifiedBy>Christoph Steinacker</cp:lastModifiedBy>
  <cp:revision>2</cp:revision>
  <cp:lastPrinted>2015-06-02T16:46:00Z</cp:lastPrinted>
  <dcterms:created xsi:type="dcterms:W3CDTF">2016-06-14T09:51:00Z</dcterms:created>
  <dcterms:modified xsi:type="dcterms:W3CDTF">2016-06-14T09:51:00Z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