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EB" w:rsidRPr="004879F6" w:rsidRDefault="002270EB" w:rsidP="002270EB">
      <w:pPr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6.4</w:t>
      </w:r>
    </w:p>
    <w:p w:rsidR="002270EB" w:rsidRPr="004879F6" w:rsidRDefault="002270EB" w:rsidP="002270E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</w:t>
      </w:r>
    </w:p>
    <w:p w:rsidR="002270EB" w:rsidRPr="004879F6" w:rsidRDefault="002270EB" w:rsidP="002270EB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zum Sonderfach Kinder- und Jugendchirurgie</w:t>
      </w:r>
    </w:p>
    <w:p w:rsidR="002270EB" w:rsidRPr="004879F6" w:rsidRDefault="002270EB" w:rsidP="002270E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2270EB" w:rsidRPr="004879F6" w:rsidRDefault="002270EB" w:rsidP="002270E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 xml:space="preserve">Sonderfach Grundausbildung (15 Monate) </w:t>
      </w:r>
    </w:p>
    <w:p w:rsidR="002270EB" w:rsidRPr="00DA4C2A" w:rsidRDefault="002270EB" w:rsidP="002270EB">
      <w:pPr>
        <w:spacing w:after="0"/>
        <w:jc w:val="center"/>
        <w:rPr>
          <w:rFonts w:ascii="Times New Roman" w:hAnsi="Times New Roman" w:cs="Times New Roman"/>
          <w:b/>
          <w:strike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2270EB" w:rsidRPr="00DA4C2A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DA4C2A" w:rsidRDefault="002270EB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DA4C2A">
              <w:rPr>
                <w:rFonts w:ascii="Times New Roman" w:hAnsi="Times New Roman" w:cs="Times New Roman"/>
                <w:b/>
                <w:snapToGrid w:val="0"/>
                <w:sz w:val="20"/>
              </w:rPr>
              <w:t>A)</w:t>
            </w:r>
            <w:r w:rsidRPr="00DA4C2A">
              <w:rPr>
                <w:rFonts w:ascii="Times New Roman" w:hAnsi="Times New Roman" w:cs="Times New Roman"/>
                <w:b/>
                <w:snapToGrid w:val="0"/>
                <w:sz w:val="20"/>
              </w:rPr>
              <w:tab/>
              <w:t xml:space="preserve">Kenntnisse 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Ätiologie, Pathophysiologie und Pathogenese von Erkrankungen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Qualitätssicherung und Qualitätsmanagement einschließlich des Fehler- und Risikomanagements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Chirurgische Beratung und Gesprächsführung 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Interdisziplinäre Zusammenarbeit und Grundlagen der multidisziplinären Koordination und Kooperation, insbesondere Orientierung über soziale Einrichtungen, Institutionen und Möglichkeiten der Rehabilitation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Einflüsse von psychosozialen und umweltbedingten Faktoren auf die Gesundheit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Grundlagen der Pharmakotherapie einschließlich der Wechselwirkungen der Arzneimittel 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Gastrointestinale Endoskopie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Psychosomatische Medizin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Betreuung von Menschen mit besonderen Bedürfnissen </w:t>
            </w:r>
          </w:p>
        </w:tc>
      </w:tr>
      <w:tr w:rsidR="002270EB" w:rsidRPr="004879F6" w:rsidTr="00267BCC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Kenntnisse in Gesundheitsberatung, Prävention, Vorsorgemedizin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Grundlagen der Dokumentation und Arzthaftung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Grundlagen der multidisziplinären Koordination und Kooperation, insbesondere mit anderen Gesundheitsberufen und Möglichkeiten der Rehabilitation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Gesundheitsökonomische Auswirkungen ärztlichen Handelns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Ethik ärztlichen Handelns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Maßnahmen zur Patientinnen- und Patientensicherheit</w:t>
            </w:r>
          </w:p>
        </w:tc>
      </w:tr>
      <w:tr w:rsidR="002270EB" w:rsidRPr="004879F6" w:rsidTr="00267BCC">
        <w:trPr>
          <w:trHeight w:val="279"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Palliativmedizin</w:t>
            </w:r>
          </w:p>
        </w:tc>
      </w:tr>
      <w:tr w:rsidR="002270EB" w:rsidRPr="004879F6" w:rsidTr="00267BCC">
        <w:trPr>
          <w:trHeight w:val="259"/>
        </w:trPr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9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Schmerztherapie</w:t>
            </w:r>
          </w:p>
        </w:tc>
      </w:tr>
    </w:tbl>
    <w:p w:rsidR="002270EB" w:rsidRPr="004879F6" w:rsidRDefault="002270EB" w:rsidP="002270EB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DA4C2A" w:rsidRDefault="002270EB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DA4C2A">
              <w:rPr>
                <w:rFonts w:ascii="Times New Roman" w:hAnsi="Times New Roman" w:cs="Times New Roman"/>
                <w:b/>
                <w:snapToGrid w:val="0"/>
                <w:sz w:val="20"/>
              </w:rPr>
              <w:t>B)</w:t>
            </w:r>
            <w:r w:rsidRPr="00DA4C2A">
              <w:rPr>
                <w:rFonts w:ascii="Times New Roman" w:hAnsi="Times New Roman" w:cs="Times New Roman"/>
                <w:b/>
                <w:snapToGrid w:val="0"/>
                <w:sz w:val="20"/>
              </w:rPr>
              <w:tab/>
              <w:t>Erfahrungen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Diagnose, Behandlungen und Nachsorge von chirurgischen Erkrankungen und Verletzungen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Interdisziplinäre Indikationsstellung zur weiterführenden Diagnostik einschließlich der      Differentialindikation und fachspezifischer Interpretation von Befunden 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Indikationsstellung zur konservativen, interventionellen und operativen Behandlung gebietsbezogener Erkrankungen und Verletzungen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Risikoeinschätzung der geplanten chirurgischen Eingriffe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Analgesierungs- und Sedierungsmaßnahmen einschließlich fachspezifische Schmerztherapie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Perioperatives Gerinnungsmanagement inkl. Thromboseprophylaxe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Behandlung von chirurgischen Notfallsituationen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Transfusions- und Blutersatz (Blutkomponenten)-therapie 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Enterale und parenterale Ernährung einschließlich Sondentechnik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Betreuung von chirurgischen Patientinne</w:t>
            </w:r>
            <w:bookmarkStart w:id="0" w:name="_GoBack"/>
            <w:bookmarkEnd w:id="0"/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n und Patienten auf einer Intensivstation 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lastRenderedPageBreak/>
              <w:t xml:space="preserve">Fachspezifische Qualitätssicherung und Dokumentation 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Strahlenschutz bei Patientinnen und Patienten und Personal gemäß den geltenden rechtlichen Bestimmungen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0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Indikationsstellung und Überwachung physikalischer Therapiemaßnahmen</w:t>
            </w:r>
          </w:p>
        </w:tc>
      </w:tr>
    </w:tbl>
    <w:p w:rsidR="002270EB" w:rsidRPr="004879F6" w:rsidRDefault="002270EB" w:rsidP="002270EB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4"/>
        <w:gridCol w:w="1512"/>
      </w:tblGrid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DA4C2A" w:rsidRDefault="002270EB" w:rsidP="00267BCC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DA4C2A">
              <w:rPr>
                <w:rFonts w:ascii="Times New Roman" w:hAnsi="Times New Roman" w:cs="Times New Roman"/>
                <w:b/>
                <w:snapToGrid w:val="0"/>
                <w:sz w:val="20"/>
              </w:rPr>
              <w:t>C)</w:t>
            </w:r>
            <w:r w:rsidRPr="00DA4C2A">
              <w:rPr>
                <w:rFonts w:ascii="Times New Roman" w:hAnsi="Times New Roman" w:cs="Times New Roman"/>
                <w:b/>
                <w:snapToGrid w:val="0"/>
                <w:sz w:val="20"/>
              </w:rPr>
              <w:tab/>
              <w:t>Fertigkeiten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Richtzahl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Planung von operativen Interventionen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Prinzipien der Patientinnen- und Patientenlagerung, Desinfektion und Abdeckung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Lokal- oder Regionalanästhesien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5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Wundversorgung, Wundbehandlung und Verbandslehre, Möglichkeiten der Versorgung von Wundheilungsstörungen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30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Erkennen und Behandlung von perioperativen Infektionen einschließlich epidemiologischer Grundlagen sowie Hygienemaßnahmen und Impfprophylaxe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10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Indikationsstellung, sachgerechte Probengewinnung und -behandlung für Laboruntersuchungen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Information und Kommunikation mit Patientinnen und Patienten und Angehörigen über Vorbereitung, Indikation, Durchführung und Risiken von Untersuchungen und Behandlungen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Schriftliche Zusammenfassung, Dokumentation und Bewertung von Krankheitsverläufen sowie der sich daraus ergebenden Prognosen (Fähigkeit zur Erstellung von Attesten, Zeugnissen etc.)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Sonographie bei chirurgischen Erkrankungen und Verletzungen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150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Punktions- und Katheterisierungstechniken einschließlich der Gewinnung von Untersuchungsmaterial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5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1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Infusions-, Transfusions- und Blutersatztherapie, enterale und parenterale Ernährung einschließlich Sondentechnik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50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Erste Assistenzen bei Operationen und angeleitete Operationen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50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Durchführung von einfachen Operationen/Interventionen und Teilschritten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100 </w:t>
            </w: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Management von chirurgischen Notfallsituationen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rPr>
          <w:cantSplit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5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Fachspezifische Schmerztherapie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</w:tbl>
    <w:p w:rsidR="002270EB" w:rsidRPr="004879F6" w:rsidRDefault="002270EB" w:rsidP="002270E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</w:rPr>
      </w:pPr>
    </w:p>
    <w:p w:rsidR="002270EB" w:rsidRPr="004879F6" w:rsidRDefault="002270EB" w:rsidP="002270EB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/>
          <w:sz w:val="20"/>
        </w:rPr>
        <w:br w:type="page"/>
      </w:r>
      <w:r w:rsidRPr="004879F6">
        <w:rPr>
          <w:rFonts w:ascii="Times New Roman" w:hAnsi="Times New Roman" w:cs="Times New Roman"/>
          <w:b/>
          <w:sz w:val="20"/>
        </w:rPr>
        <w:lastRenderedPageBreak/>
        <w:t>Sonderfach Schwerpunktausbildung (48 Monate)</w:t>
      </w:r>
    </w:p>
    <w:p w:rsidR="002270EB" w:rsidRPr="004879F6" w:rsidRDefault="002270EB" w:rsidP="002270EB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</w:rPr>
              <w:t>A)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</w:rPr>
              <w:tab/>
              <w:t xml:space="preserve">Kenntnisse 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Prävention, Unfallverhütung und Gesundheitsberatung bei Kindern und Jugendlichen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Epidemiologie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Ärztliches Gespräch und Anamneseerhebung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Palliativmedizin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Kinder- und Jugendschutz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Kindliche Anatomie und deren Veränderung im Rahmen der Entwicklung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Physiologie, Pathophysiologie, angeborene Veränderungen sowie Pathologie aller Organe und Organsysteme des Kindes mit spezieller Berücksichtigung von Embryologie, Genetik, Entwicklung, Wachstum und Ernährung inkl. Kenntnis der altersbezogenen Normalwerte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Grundlagen der Pädiatrie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Perioperatives Management 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Instrumentenkunde und Gerätelehre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Hygienemaßnahmen, Infektionslehre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Operationstechniken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Grundprinzipien konservativer Behandlung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Intensivtherapie, Notfall- und Katastrophenmedizin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Psychosomatische Medizin 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Klinische Diagnostik bei Kindern und Jugendlichen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Prä- und perinatale Medizin inkl. der speziellen pränatalen Diagnostik, möglicher Interventionen und fachspezifischer Erstversorgung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Epidemiologie, Pathogenese und biologisches Verhalten von Tumoren inkl. deren Genetik und ihr Auftreten im Rahmen von Syndromen und Grundprinzipien onkologischer und chirurgischer Therapie der häufigsten kindlichen Tumoren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Epidemiologie, Pathogenese und Therapie des kindlichen Traumas unter Beachtung der physiologischen Entwicklung, Prinzipien der Erstversorgung und des Schockraummanagements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Entzündliche Erkrankungen, Tumore, angeborene und erworbene Fehlbildungen und Funktionsstörungen des Bewegungsapparates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Physiologie und Pathophysiologie des Neugeborenen, Adaptationsstörungen, häufige Erkrankungen der Neonatalperiode und deren Behandlung, Strategien zur Therapie von angeborenen Fehlbildungen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Grundlagen der Notfallversorgung von Kindern und Jugendlichen inkl. Kreislauftherapie, Medikamentengabe, Beatmungstechniken und Monitoring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4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Neurochirurgische Krankheitsbilder bei Kindern und Jugendlichen </w:t>
            </w:r>
          </w:p>
        </w:tc>
      </w:tr>
    </w:tbl>
    <w:p w:rsidR="002270EB" w:rsidRPr="004879F6" w:rsidRDefault="002270EB" w:rsidP="002270EB">
      <w:pPr>
        <w:spacing w:after="0" w:line="240" w:lineRule="atLeast"/>
        <w:rPr>
          <w:rFonts w:ascii="Times New Roman" w:hAnsi="Times New Roman"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6"/>
      </w:tblGrid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tabs>
                <w:tab w:val="left" w:pos="425"/>
              </w:tabs>
              <w:spacing w:after="0"/>
              <w:ind w:left="425" w:hanging="425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</w:rPr>
              <w:t>B)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</w:rPr>
              <w:tab/>
              <w:t>Erfahrungen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Fachbezogene Statuserhebung, diagnostische Aufarbeitung inkl. Befundinterpretation und PatientInnenaufklärung inkl. Angehörige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Therapieplanung und interdisziplinäre Behandlung inkl. Teilnahme an entsprechenden fachübergreifenden Konferenzen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Fachspezifische Schmerztherapie, Flüssigkeitssubstitution, medikamentöse Therapie, Ernährungsplanung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OP-Vorbereitung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Fachspezifische Qualitätssicherung und Dokumentation</w:t>
            </w:r>
          </w:p>
        </w:tc>
      </w:tr>
      <w:tr w:rsidR="002270EB" w:rsidRPr="004879F6" w:rsidTr="00267BCC">
        <w:tc>
          <w:tcPr>
            <w:tcW w:w="952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2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lastRenderedPageBreak/>
              <w:t>Langzeitbegleitung chirurgischer Patientinnen und Patienten, fachspezifische Nachsorgemedizin</w:t>
            </w:r>
          </w:p>
        </w:tc>
      </w:tr>
    </w:tbl>
    <w:p w:rsidR="002270EB" w:rsidRPr="004879F6" w:rsidRDefault="002270EB" w:rsidP="002270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ind w:left="425" w:hanging="425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</w:rPr>
              <w:t>C)</w:t>
            </w: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</w:rPr>
              <w:tab/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napToGrid w:val="0"/>
                <w:sz w:val="20"/>
              </w:rPr>
              <w:t>Richtzahl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Klinische Untersuchung, Diagnosestellung, Planung und Organisation der Betreuung von Kindern und Jugendlichen mit chirurgischen Krankheitsbildern inkl. der Durchführung von adäquaten Aufklärungsgesprächen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Anordnung, Probengewinnung und Ergebnisbewertung im Rahmen der fachspezifischen Labordiagnostik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Sonographie bei chirurgischen Krankheitsbildern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250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Erstellen von 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Flüssigkeits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 bzw. Ernährungskonzepten: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1"/>
              </w:numPr>
              <w:spacing w:after="0" w:line="240" w:lineRule="auto"/>
              <w:ind w:hanging="294"/>
              <w:contextualSpacing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oral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20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parenteral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20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Planung von operativen Eingriffen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Lagerung, Desinfektion und Abdeckung bei chirurgischen Eingriffen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Durchführung 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von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Lokal- und Regionalanästhesie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50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Umgang 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mit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chirurgischen Instrumenten und Geräten, Naht-, Punktions- und Katheterisierungstechniken: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Legen von Drainagen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Legen von Kathetern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Legen von zentralvenösen Zugängen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Verbandtechnik inkl. Anlage von immobilisierenden Stützverbänden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Erkennen und Behandeln von perioperativen Infektionen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Wundmanagement, insbesondere bei chronischen Wunden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Peri- und postoperative Betreuung von Kindern und Jugendlichen im Rahmen der fachspezifischen Intensivmedizin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Indikationsstellung und Überwachung von physikalischen Therapien bzw. fachspezifische Rehabilitationsmaßnahmen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Endoskopien: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50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Gastroskopien, ggf. mit Fremdkörperentfernung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Koloskopien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Tracheobronchoskopien (ggf. mit Fremdkörperentfernung)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Urethrozystoskopien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Früh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-/Neugeborenenchirurgie:(1. Assistenzen und angeleitete Operationen 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15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Hernien, Hydrocelen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gastrointestinale Perforationen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6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Bauchdeckendefekte (z.B. Gastroschisis, Omphalozele)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an den Gefäßen: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5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operativer Gefäßzugang, zentraler Venenkatheter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Gefäßnaht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operative Laserungen/Verödungen/Unterbindungen (z. B. Varikozele)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im Kopf/Halsbereich: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20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lastRenderedPageBreak/>
              <w:t>Epidermoidzyste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Fehlbildungen/Fehlentwicklungen (z.B. Halszyste, Halsfistel, branchiogene Reste)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Tracheostomie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tumoröse Läsionen anderer Genese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im Thorax (ink1. Assistenzen und angeleitete Operationen)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Ösophagusatresie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Pleuradrainagen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Fehlbildungen der Thoraxwand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Fehlbildungen der Lunge und der Atemwege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tumoröse Läsionen (z.B. Neuroblastom, Ewing-Sarkom, etc.)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Lungenparenchymresektionen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Allfällig OP an den großen herznahen Gefäßen (z.B. Verschluss eines Ductus Botalli)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Eingriffe an der Bauchwand: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30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 xml:space="preserve">Korrektur äußerer Hernien: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1"/>
                <w:numId w:val="7"/>
              </w:numPr>
              <w:spacing w:after="0" w:line="240" w:lineRule="auto"/>
              <w:ind w:left="1134" w:hanging="337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epigastrische Hernien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1"/>
                <w:numId w:val="7"/>
              </w:numPr>
              <w:spacing w:after="0" w:line="240" w:lineRule="auto"/>
              <w:ind w:left="1134" w:hanging="337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Umbilikalhernien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1"/>
                <w:numId w:val="7"/>
              </w:numPr>
              <w:spacing w:after="0" w:line="240" w:lineRule="auto"/>
              <w:ind w:left="1134" w:hanging="337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Inguinalhernien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 xml:space="preserve">Hydrozelen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7"/>
              </w:numPr>
              <w:spacing w:after="0" w:line="240" w:lineRule="auto"/>
              <w:ind w:hanging="294"/>
              <w:rPr>
                <w:rFonts w:ascii="Times New Roman" w:hAnsi="Times New Roman" w:cs="Times New Roman"/>
                <w:snapToGrid w:val="0"/>
                <w:sz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lang w:val="de-DE"/>
              </w:rPr>
              <w:t>Bauchdeckenplastik (Rektusdiastase)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Eingriffe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an abdominellen Organen: (1. Assistenzen und angeleitete Operationen) </w:t>
            </w:r>
          </w:p>
          <w:p w:rsidR="002270EB" w:rsidRPr="004879F6" w:rsidRDefault="002270EB" w:rsidP="00267BCC">
            <w:pPr>
              <w:spacing w:after="0" w:line="240" w:lineRule="auto"/>
              <w:ind w:left="36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 davon laparoskopisch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80</w:t>
            </w:r>
          </w:p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Magenausgangstenose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Zwerchfellmissbildung mit abdominalem Zugang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ind w:left="709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Operationen bei gastroösophagealem Reflux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Operationen an Milz, Pankreas, Leber und Gallenwegen (PE/CHE)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Anlage und Verschluss von Enterostomien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abdominelle/retroperitoneale Tumore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Darmanastomosen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am Anorektum (Fehlbildungen/Fistel/Prolaps/etc.)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Korrektur anorektaler Missbildungen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Appendektomien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25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Invaginationen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am Urogenitaltrakt: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40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am Hoden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ind w:left="709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an den Ovarien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am Penis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an der Niere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Eingriffe an Harnleiter/Blase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Korrektur von urogenitalen Fehlbildungen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urogenitale Tumorchirurgie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ind w:left="709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Allfällige Kinder- und Jugendtraumatologie: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25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Extremitäten-Trauma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Operative und konservative Frakturversorgung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Sehnen-/Nervennaht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Chirurgische Behandlung einer Amputation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operative Frakturstabilisierung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Versorgung von Weichteiltrauma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Verbrennungsbehandlung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Weichteil und Organverletzungen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S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eptische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 xml:space="preserve"> Chirurgie: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15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Abszesse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Fistel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Sequester/Osteomyelitis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Phlegmone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ind w:left="360"/>
              <w:rPr>
                <w:rFonts w:ascii="Times New Roman" w:hAnsi="Times New Roman" w:cs="Times New Roman"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Plastisch</w:t>
            </w: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-rekonstruktive Eingriffe: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napToGrid w:val="0"/>
                <w:sz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</w:rPr>
              <w:t>10</w:t>
            </w: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Lappenplastiken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chirurgische Narbenbehandlung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Hand-/Fußfehlbildungen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Ohranlegeplastiken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Hautersatzverfahren, Hauttransplantation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Resektionen von Hautveränderungen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tumoröse Läsionen der Haut und Subkutis (Lymphangiom, Hämangiom, etc.)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  <w:tr w:rsidR="002270EB" w:rsidRPr="004879F6" w:rsidTr="00267BCC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270EB">
            <w:pPr>
              <w:numPr>
                <w:ilvl w:val="0"/>
                <w:numId w:val="8"/>
              </w:numPr>
              <w:spacing w:after="0" w:line="240" w:lineRule="auto"/>
              <w:ind w:left="709" w:hanging="28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4879F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chirurgische Laserungen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2270EB" w:rsidRPr="004879F6" w:rsidRDefault="002270EB" w:rsidP="00267BCC">
            <w:pPr>
              <w:spacing w:after="0"/>
              <w:rPr>
                <w:rFonts w:ascii="Times New Roman" w:hAnsi="Times New Roman" w:cs="Times New Roman"/>
                <w:strike/>
                <w:snapToGrid w:val="0"/>
                <w:sz w:val="20"/>
              </w:rPr>
            </w:pPr>
          </w:p>
        </w:tc>
      </w:tr>
    </w:tbl>
    <w:p w:rsidR="002270EB" w:rsidRPr="004879F6" w:rsidRDefault="002270EB" w:rsidP="002270E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2270EB" w:rsidRDefault="002270EB" w:rsidP="002270EB">
      <w:pPr>
        <w:rPr>
          <w:rFonts w:ascii="Times New Roman" w:hAnsi="Times New Roman" w:cs="Times New Roman"/>
          <w:b/>
          <w:sz w:val="20"/>
        </w:rPr>
      </w:pPr>
    </w:p>
    <w:p w:rsidR="002270EB" w:rsidRDefault="002270EB" w:rsidP="002270EB">
      <w:pPr>
        <w:rPr>
          <w:rFonts w:ascii="Times New Roman" w:hAnsi="Times New Roman" w:cs="Times New Roman"/>
          <w:b/>
          <w:sz w:val="20"/>
        </w:rPr>
      </w:pPr>
    </w:p>
    <w:p w:rsidR="002270EB" w:rsidRPr="004879F6" w:rsidRDefault="002270EB" w:rsidP="002270EB">
      <w:pPr>
        <w:rPr>
          <w:rFonts w:ascii="Times New Roman" w:hAnsi="Times New Roman" w:cs="Times New Roman"/>
          <w:b/>
          <w:sz w:val="20"/>
        </w:rPr>
      </w:pPr>
    </w:p>
    <w:p w:rsidR="00F17FAD" w:rsidRDefault="00F17FAD"/>
    <w:sectPr w:rsidR="00F17FA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EB" w:rsidRDefault="002270EB" w:rsidP="002270EB">
      <w:pPr>
        <w:spacing w:after="0" w:line="240" w:lineRule="auto"/>
      </w:pPr>
      <w:r>
        <w:separator/>
      </w:r>
    </w:p>
  </w:endnote>
  <w:endnote w:type="continuationSeparator" w:id="0">
    <w:p w:rsidR="002270EB" w:rsidRDefault="002270EB" w:rsidP="0022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EB" w:rsidRPr="002270EB" w:rsidRDefault="009D74B1">
    <w:pPr>
      <w:pStyle w:val="Fuzeile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ÄAO 2015, 3. Nov. </w:t>
    </w:r>
    <w:r w:rsidR="002270EB" w:rsidRPr="002270EB">
      <w:rPr>
        <w:rFonts w:ascii="Times New Roman" w:hAnsi="Times New Roman" w:cs="Times New Roman"/>
        <w:sz w:val="18"/>
        <w:szCs w:val="18"/>
      </w:rPr>
      <w:t>KEF u RZ</w:t>
    </w:r>
    <w:r>
      <w:rPr>
        <w:rFonts w:ascii="Times New Roman" w:hAnsi="Times New Roman" w:cs="Times New Roman"/>
        <w:sz w:val="18"/>
        <w:szCs w:val="18"/>
      </w:rPr>
      <w:t>-</w:t>
    </w:r>
    <w:r w:rsidR="002270EB" w:rsidRPr="002270EB">
      <w:rPr>
        <w:rFonts w:ascii="Times New Roman" w:hAnsi="Times New Roman" w:cs="Times New Roman"/>
        <w:sz w:val="18"/>
        <w:szCs w:val="18"/>
      </w:rPr>
      <w:t xml:space="preserve">V 2015, </w:t>
    </w:r>
    <w:r>
      <w:rPr>
        <w:rFonts w:ascii="Times New Roman" w:hAnsi="Times New Roman" w:cs="Times New Roman"/>
        <w:sz w:val="18"/>
        <w:szCs w:val="18"/>
      </w:rPr>
      <w:t>Version 1.</w:t>
    </w:r>
    <w:r w:rsidR="00155343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 xml:space="preserve">. für </w:t>
    </w:r>
    <w:r w:rsidR="002270EB" w:rsidRPr="002270EB">
      <w:rPr>
        <w:rFonts w:ascii="Times New Roman" w:hAnsi="Times New Roman" w:cs="Times New Roman"/>
        <w:sz w:val="18"/>
        <w:szCs w:val="18"/>
      </w:rPr>
      <w:t xml:space="preserve">Ausbildungsbeginn </w:t>
    </w:r>
    <w:r>
      <w:rPr>
        <w:rFonts w:ascii="Times New Roman" w:hAnsi="Times New Roman" w:cs="Times New Roman"/>
        <w:sz w:val="18"/>
        <w:szCs w:val="18"/>
      </w:rPr>
      <w:t xml:space="preserve">ab </w:t>
    </w:r>
    <w:r w:rsidR="002270EB" w:rsidRPr="002270EB">
      <w:rPr>
        <w:rFonts w:ascii="Times New Roman" w:hAnsi="Times New Roman" w:cs="Times New Roman"/>
        <w:sz w:val="18"/>
        <w:szCs w:val="18"/>
      </w:rPr>
      <w:t>01.01.2020</w:t>
    </w:r>
    <w:r w:rsidR="002270EB" w:rsidRPr="002270EB">
      <w:rPr>
        <w:rFonts w:ascii="Times New Roman" w:hAnsi="Times New Roman" w:cs="Times New Roman"/>
        <w:sz w:val="18"/>
        <w:szCs w:val="18"/>
      </w:rPr>
      <w:tab/>
    </w:r>
    <w:r w:rsidR="002270EB" w:rsidRPr="002270EB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="002270EB" w:rsidRPr="002270EB">
      <w:rPr>
        <w:rFonts w:ascii="Times New Roman" w:hAnsi="Times New Roman" w:cs="Times New Roman"/>
        <w:bCs/>
        <w:sz w:val="18"/>
        <w:szCs w:val="18"/>
      </w:rPr>
      <w:fldChar w:fldCharType="begin"/>
    </w:r>
    <w:r w:rsidR="002270EB" w:rsidRPr="002270EB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="002270EB" w:rsidRPr="002270EB">
      <w:rPr>
        <w:rFonts w:ascii="Times New Roman" w:hAnsi="Times New Roman" w:cs="Times New Roman"/>
        <w:bCs/>
        <w:sz w:val="18"/>
        <w:szCs w:val="18"/>
      </w:rPr>
      <w:fldChar w:fldCharType="separate"/>
    </w:r>
    <w:r w:rsidR="00155343" w:rsidRPr="00155343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="002270EB" w:rsidRPr="002270EB">
      <w:rPr>
        <w:rFonts w:ascii="Times New Roman" w:hAnsi="Times New Roman" w:cs="Times New Roman"/>
        <w:bCs/>
        <w:sz w:val="18"/>
        <w:szCs w:val="18"/>
      </w:rPr>
      <w:fldChar w:fldCharType="end"/>
    </w:r>
    <w:r w:rsidR="002270EB" w:rsidRPr="002270EB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="002270EB" w:rsidRPr="002270EB">
      <w:rPr>
        <w:rFonts w:ascii="Times New Roman" w:hAnsi="Times New Roman" w:cs="Times New Roman"/>
        <w:bCs/>
        <w:sz w:val="18"/>
        <w:szCs w:val="18"/>
      </w:rPr>
      <w:fldChar w:fldCharType="begin"/>
    </w:r>
    <w:r w:rsidR="002270EB" w:rsidRPr="002270EB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="002270EB" w:rsidRPr="002270EB">
      <w:rPr>
        <w:rFonts w:ascii="Times New Roman" w:hAnsi="Times New Roman" w:cs="Times New Roman"/>
        <w:bCs/>
        <w:sz w:val="18"/>
        <w:szCs w:val="18"/>
      </w:rPr>
      <w:fldChar w:fldCharType="separate"/>
    </w:r>
    <w:r w:rsidR="00155343" w:rsidRPr="00155343">
      <w:rPr>
        <w:rFonts w:ascii="Times New Roman" w:hAnsi="Times New Roman" w:cs="Times New Roman"/>
        <w:bCs/>
        <w:noProof/>
        <w:sz w:val="18"/>
        <w:szCs w:val="18"/>
        <w:lang w:val="de-DE"/>
      </w:rPr>
      <w:t>6</w:t>
    </w:r>
    <w:r w:rsidR="002270EB" w:rsidRPr="002270EB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EB" w:rsidRDefault="002270EB" w:rsidP="002270EB">
      <w:pPr>
        <w:spacing w:after="0" w:line="240" w:lineRule="auto"/>
      </w:pPr>
      <w:r>
        <w:separator/>
      </w:r>
    </w:p>
  </w:footnote>
  <w:footnote w:type="continuationSeparator" w:id="0">
    <w:p w:rsidR="002270EB" w:rsidRDefault="002270EB" w:rsidP="00227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FBB"/>
    <w:multiLevelType w:val="hybridMultilevel"/>
    <w:tmpl w:val="4BD8F7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5F90"/>
    <w:multiLevelType w:val="hybridMultilevel"/>
    <w:tmpl w:val="D646C892"/>
    <w:lvl w:ilvl="0" w:tplc="1A1AD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52271"/>
    <w:multiLevelType w:val="hybridMultilevel"/>
    <w:tmpl w:val="6B68D4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196D"/>
    <w:multiLevelType w:val="hybridMultilevel"/>
    <w:tmpl w:val="5E740496"/>
    <w:lvl w:ilvl="0" w:tplc="1342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A3AEA"/>
    <w:multiLevelType w:val="hybridMultilevel"/>
    <w:tmpl w:val="004253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01D0B"/>
    <w:multiLevelType w:val="hybridMultilevel"/>
    <w:tmpl w:val="CD942DDA"/>
    <w:lvl w:ilvl="0" w:tplc="277E8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C6E62"/>
    <w:multiLevelType w:val="hybridMultilevel"/>
    <w:tmpl w:val="EFDC564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D7DF7"/>
    <w:multiLevelType w:val="hybridMultilevel"/>
    <w:tmpl w:val="6102F916"/>
    <w:lvl w:ilvl="0" w:tplc="1754674E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250C"/>
    <w:multiLevelType w:val="hybridMultilevel"/>
    <w:tmpl w:val="CDA49334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065455D"/>
    <w:multiLevelType w:val="hybridMultilevel"/>
    <w:tmpl w:val="984063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D4098"/>
    <w:multiLevelType w:val="hybridMultilevel"/>
    <w:tmpl w:val="A1E69208"/>
    <w:lvl w:ilvl="0" w:tplc="42AC2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EB"/>
    <w:rsid w:val="00155343"/>
    <w:rsid w:val="002270EB"/>
    <w:rsid w:val="009D74B1"/>
    <w:rsid w:val="00F1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C39B"/>
  <w15:chartTrackingRefBased/>
  <w15:docId w15:val="{48E352CF-A3FC-4E99-BD66-11142E35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70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70EB"/>
  </w:style>
  <w:style w:type="paragraph" w:styleId="Fuzeile">
    <w:name w:val="footer"/>
    <w:basedOn w:val="Standard"/>
    <w:link w:val="FuzeileZchn"/>
    <w:uiPriority w:val="99"/>
    <w:unhideWhenUsed/>
    <w:rsid w:val="0022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3</cp:revision>
  <dcterms:created xsi:type="dcterms:W3CDTF">2020-01-20T14:55:00Z</dcterms:created>
  <dcterms:modified xsi:type="dcterms:W3CDTF">2020-03-30T09:44:00Z</dcterms:modified>
</cp:coreProperties>
</file>